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CFC34" w14:textId="77777777" w:rsidR="009065BA" w:rsidRDefault="009065BA" w:rsidP="00200790">
      <w:pPr>
        <w:pStyle w:val="Anrede"/>
        <w:spacing w:before="0" w:after="0" w:line="340" w:lineRule="exact"/>
        <w:rPr>
          <w:rFonts w:ascii="Corbel" w:hAnsi="Corbel"/>
          <w:b/>
          <w:color w:val="808080"/>
          <w:spacing w:val="30"/>
          <w:sz w:val="24"/>
          <w:szCs w:val="24"/>
        </w:rPr>
      </w:pPr>
      <w:r>
        <w:rPr>
          <w:rFonts w:ascii="Corbel" w:hAnsi="Corbel"/>
          <w:b/>
          <w:noProof/>
          <w:color w:val="808080"/>
          <w:spacing w:val="3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02B607" wp14:editId="4C0E0535">
                <wp:simplePos x="0" y="0"/>
                <wp:positionH relativeFrom="column">
                  <wp:posOffset>-808990</wp:posOffset>
                </wp:positionH>
                <wp:positionV relativeFrom="paragraph">
                  <wp:posOffset>-1412875</wp:posOffset>
                </wp:positionV>
                <wp:extent cx="2286000" cy="64770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B30F04" w14:textId="77777777" w:rsidR="009065BA" w:rsidRDefault="009065BA">
                            <w:pPr>
                              <w:rPr>
                                <w:noProof/>
                              </w:rPr>
                            </w:pPr>
                          </w:p>
                          <w:p w14:paraId="0253D823" w14:textId="77777777" w:rsidR="009065BA" w:rsidRDefault="009065BA">
                            <w:pPr>
                              <w:rPr>
                                <w:noProof/>
                              </w:rPr>
                            </w:pPr>
                          </w:p>
                          <w:p w14:paraId="6597555C" w14:textId="77777777" w:rsidR="009065BA" w:rsidRDefault="009065B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0EF6A2" wp14:editId="7F18934B">
                                  <wp:extent cx="1647825" cy="329365"/>
                                  <wp:effectExtent l="0" t="0" r="0" b="0"/>
                                  <wp:docPr id="3" name="Grafi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Masche Logo_Druck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00321" cy="3398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02B60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63.7pt;margin-top:-111.25pt;width:180pt;height:5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" filled="f" stroked="f" strokeweight=".5pt">
                <v:textbox inset="0">
                  <w:txbxContent>
                    <w:p w14:paraId="3AB30F04" w14:textId="77777777" w:rsidR="009065BA" w:rsidRDefault="009065BA">
                      <w:pPr>
                        <w:rPr>
                          <w:noProof/>
                        </w:rPr>
                      </w:pPr>
                    </w:p>
                    <w:p w14:paraId="0253D823" w14:textId="77777777" w:rsidR="009065BA" w:rsidRDefault="009065BA">
                      <w:pPr>
                        <w:rPr>
                          <w:noProof/>
                        </w:rPr>
                      </w:pPr>
                    </w:p>
                    <w:p w14:paraId="6597555C" w14:textId="77777777" w:rsidR="009065BA" w:rsidRDefault="009065BA">
                      <w:r>
                        <w:rPr>
                          <w:noProof/>
                        </w:rPr>
                        <w:drawing>
                          <wp:inline distT="0" distB="0" distL="0" distR="0" wp14:anchorId="5E0EF6A2" wp14:editId="7F18934B">
                            <wp:extent cx="1647825" cy="329365"/>
                            <wp:effectExtent l="0" t="0" r="0" b="0"/>
                            <wp:docPr id="3" name="Grafi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Masche Logo_Druck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00321" cy="3398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D143CA6" w14:textId="77777777" w:rsidR="00200790" w:rsidRPr="00C73529" w:rsidRDefault="00200790" w:rsidP="00200790">
      <w:pPr>
        <w:pStyle w:val="Anrede"/>
        <w:spacing w:before="0" w:after="0" w:line="340" w:lineRule="exact"/>
        <w:rPr>
          <w:rFonts w:ascii="Corbel" w:hAnsi="Corbel"/>
          <w:b/>
          <w:color w:val="808080"/>
          <w:spacing w:val="30"/>
          <w:sz w:val="24"/>
          <w:szCs w:val="24"/>
        </w:rPr>
      </w:pPr>
      <w:r w:rsidRPr="00C73529">
        <w:rPr>
          <w:rFonts w:ascii="Corbel" w:hAnsi="Corbel"/>
          <w:b/>
          <w:color w:val="808080"/>
          <w:spacing w:val="30"/>
          <w:sz w:val="24"/>
          <w:szCs w:val="24"/>
        </w:rPr>
        <w:t>PRESSEMITTEILUNG</w:t>
      </w:r>
    </w:p>
    <w:p w14:paraId="7C676A0B" w14:textId="77777777" w:rsidR="003242AA" w:rsidRPr="00C73529" w:rsidRDefault="003242AA" w:rsidP="0081519C">
      <w:pPr>
        <w:spacing w:line="240" w:lineRule="auto"/>
        <w:rPr>
          <w:rFonts w:ascii="Corbel" w:hAnsi="Corbel"/>
        </w:rPr>
      </w:pPr>
    </w:p>
    <w:p w14:paraId="265C1B9D" w14:textId="77777777" w:rsidR="003242AA" w:rsidRPr="00C73529" w:rsidRDefault="003242AA" w:rsidP="0081519C">
      <w:pPr>
        <w:spacing w:line="240" w:lineRule="auto"/>
        <w:rPr>
          <w:rFonts w:ascii="Corbel" w:hAnsi="Corbel"/>
        </w:rPr>
      </w:pPr>
    </w:p>
    <w:p w14:paraId="369C1400" w14:textId="77777777" w:rsidR="003242AA" w:rsidRPr="00C73529" w:rsidRDefault="003242AA" w:rsidP="0081519C">
      <w:pPr>
        <w:spacing w:line="240" w:lineRule="auto"/>
        <w:rPr>
          <w:rFonts w:ascii="Corbel" w:hAnsi="Corbel"/>
        </w:rPr>
      </w:pPr>
    </w:p>
    <w:p w14:paraId="1CB82629" w14:textId="77777777" w:rsidR="003242AA" w:rsidRPr="00C73529" w:rsidRDefault="003242AA" w:rsidP="0081519C">
      <w:pPr>
        <w:spacing w:line="240" w:lineRule="auto"/>
        <w:rPr>
          <w:rFonts w:ascii="Corbel" w:hAnsi="Corbel"/>
        </w:rPr>
      </w:pPr>
    </w:p>
    <w:p w14:paraId="5F9CA46C" w14:textId="77777777" w:rsidR="003242AA" w:rsidRPr="00C73529" w:rsidRDefault="003242AA" w:rsidP="0081519C">
      <w:pPr>
        <w:spacing w:line="240" w:lineRule="auto"/>
        <w:rPr>
          <w:rFonts w:ascii="Corbel" w:hAnsi="Corbel"/>
        </w:rPr>
      </w:pPr>
    </w:p>
    <w:p w14:paraId="175C9F8D" w14:textId="77777777" w:rsidR="00B53818" w:rsidRPr="00C73529" w:rsidRDefault="00B53818" w:rsidP="003242AA">
      <w:pPr>
        <w:spacing w:line="240" w:lineRule="auto"/>
        <w:ind w:right="565"/>
        <w:rPr>
          <w:rFonts w:ascii="Corbel" w:hAnsi="Corbel"/>
        </w:rPr>
      </w:pPr>
    </w:p>
    <w:p w14:paraId="44BEF363" w14:textId="0E7AE771" w:rsidR="003242AA" w:rsidRPr="00C73529" w:rsidRDefault="00FA5A19" w:rsidP="003242AA">
      <w:pPr>
        <w:spacing w:line="240" w:lineRule="auto"/>
        <w:ind w:right="565"/>
        <w:rPr>
          <w:rFonts w:ascii="Corbel" w:hAnsi="Corbel"/>
          <w:b/>
          <w:sz w:val="24"/>
          <w:szCs w:val="24"/>
        </w:rPr>
      </w:pPr>
      <w:bookmarkStart w:id="0" w:name="_Hlk520815372"/>
      <w:r>
        <w:rPr>
          <w:rFonts w:ascii="Corbel" w:hAnsi="Corbel"/>
          <w:b/>
          <w:sz w:val="24"/>
          <w:szCs w:val="24"/>
        </w:rPr>
        <w:t xml:space="preserve">Maschenindustrie </w:t>
      </w:r>
      <w:r w:rsidR="005F5083">
        <w:rPr>
          <w:rFonts w:ascii="Corbel" w:hAnsi="Corbel"/>
          <w:b/>
          <w:sz w:val="24"/>
          <w:szCs w:val="24"/>
        </w:rPr>
        <w:t>mit Zwischenhoch</w:t>
      </w:r>
    </w:p>
    <w:p w14:paraId="6C8BF381" w14:textId="50734319" w:rsidR="00200790" w:rsidRPr="00C73529" w:rsidRDefault="005F5083" w:rsidP="003242AA">
      <w:pPr>
        <w:spacing w:line="240" w:lineRule="auto"/>
        <w:ind w:right="565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Umsatzplus bei eingetrübten Erwartungen</w:t>
      </w:r>
    </w:p>
    <w:p w14:paraId="50099433" w14:textId="77777777" w:rsidR="00200790" w:rsidRPr="00C73529" w:rsidRDefault="00200790" w:rsidP="003242AA">
      <w:pPr>
        <w:spacing w:line="240" w:lineRule="auto"/>
        <w:ind w:right="565"/>
        <w:rPr>
          <w:rFonts w:ascii="Corbel" w:hAnsi="Corbel"/>
        </w:rPr>
      </w:pPr>
    </w:p>
    <w:bookmarkEnd w:id="0"/>
    <w:p w14:paraId="1A873794" w14:textId="314E97F7" w:rsidR="007E3BF8" w:rsidRDefault="00241A75" w:rsidP="00BB024A">
      <w:pPr>
        <w:tabs>
          <w:tab w:val="left" w:pos="6521"/>
        </w:tabs>
        <w:spacing w:line="240" w:lineRule="auto"/>
        <w:ind w:right="480"/>
        <w:rPr>
          <w:rFonts w:ascii="Corbel" w:hAnsi="Corbel"/>
          <w:b/>
        </w:rPr>
      </w:pPr>
      <w:r w:rsidRPr="00C73529">
        <w:rPr>
          <w:rFonts w:ascii="Corbel" w:hAnsi="Corbel"/>
          <w:b/>
        </w:rPr>
        <w:t xml:space="preserve">Stuttgart, </w:t>
      </w:r>
      <w:r w:rsidR="007E10E2">
        <w:rPr>
          <w:rFonts w:ascii="Corbel" w:hAnsi="Corbel"/>
          <w:b/>
        </w:rPr>
        <w:t>2. August</w:t>
      </w:r>
      <w:r w:rsidR="00D45738">
        <w:rPr>
          <w:rFonts w:ascii="Corbel" w:hAnsi="Corbel"/>
          <w:b/>
        </w:rPr>
        <w:t xml:space="preserve"> 2019</w:t>
      </w:r>
      <w:r w:rsidRPr="00C73529">
        <w:rPr>
          <w:rFonts w:ascii="Corbel" w:hAnsi="Corbel"/>
          <w:b/>
        </w:rPr>
        <w:t xml:space="preserve"> </w:t>
      </w:r>
      <w:r w:rsidR="007E3BF8" w:rsidRPr="00C73529">
        <w:rPr>
          <w:rFonts w:ascii="Corbel" w:hAnsi="Corbel"/>
          <w:b/>
        </w:rPr>
        <w:t>–</w:t>
      </w:r>
      <w:r w:rsidR="005C4259" w:rsidRPr="00C73529">
        <w:rPr>
          <w:rFonts w:ascii="Corbel" w:hAnsi="Corbel"/>
          <w:b/>
        </w:rPr>
        <w:t xml:space="preserve"> </w:t>
      </w:r>
      <w:bookmarkStart w:id="1" w:name="_Hlk15662298"/>
      <w:r w:rsidR="007E3BF8" w:rsidRPr="00C73529">
        <w:rPr>
          <w:rFonts w:ascii="Corbel" w:hAnsi="Corbel"/>
          <w:b/>
        </w:rPr>
        <w:t>Die Unternehmen der deutschen Maschen</w:t>
      </w:r>
      <w:r w:rsidR="005F5083">
        <w:rPr>
          <w:rFonts w:ascii="Corbel" w:hAnsi="Corbel"/>
          <w:b/>
        </w:rPr>
        <w:t>branche</w:t>
      </w:r>
      <w:r w:rsidR="007E3BF8" w:rsidRPr="00C73529">
        <w:rPr>
          <w:rFonts w:ascii="Corbel" w:hAnsi="Corbel"/>
          <w:b/>
        </w:rPr>
        <w:t xml:space="preserve"> </w:t>
      </w:r>
      <w:r w:rsidR="00930763">
        <w:rPr>
          <w:rFonts w:ascii="Corbel" w:hAnsi="Corbel"/>
          <w:b/>
        </w:rPr>
        <w:t>vermelden</w:t>
      </w:r>
      <w:r w:rsidR="00D45738">
        <w:rPr>
          <w:rFonts w:ascii="Corbel" w:hAnsi="Corbel"/>
          <w:b/>
        </w:rPr>
        <w:t xml:space="preserve"> </w:t>
      </w:r>
      <w:r w:rsidR="005F5083">
        <w:rPr>
          <w:rFonts w:ascii="Corbel" w:hAnsi="Corbel"/>
          <w:b/>
        </w:rPr>
        <w:t xml:space="preserve">zum dritten Quartal </w:t>
      </w:r>
      <w:r w:rsidR="00101619">
        <w:rPr>
          <w:rFonts w:ascii="Corbel" w:hAnsi="Corbel"/>
          <w:b/>
        </w:rPr>
        <w:t>ein zufriedenstellendes Geschäft</w:t>
      </w:r>
      <w:r w:rsidR="005F5083">
        <w:rPr>
          <w:rFonts w:ascii="Corbel" w:hAnsi="Corbel"/>
          <w:b/>
        </w:rPr>
        <w:t xml:space="preserve">. In die Zukunft blicken sie </w:t>
      </w:r>
      <w:r w:rsidR="00101619">
        <w:rPr>
          <w:rFonts w:ascii="Corbel" w:hAnsi="Corbel"/>
          <w:b/>
        </w:rPr>
        <w:t>jedoch</w:t>
      </w:r>
      <w:r w:rsidR="005F5083">
        <w:rPr>
          <w:rFonts w:ascii="Corbel" w:hAnsi="Corbel"/>
          <w:b/>
        </w:rPr>
        <w:t xml:space="preserve"> mit Sorge.</w:t>
      </w:r>
      <w:r w:rsidR="00261AAE" w:rsidRPr="00C73529">
        <w:rPr>
          <w:rFonts w:ascii="Corbel" w:hAnsi="Corbel"/>
          <w:b/>
        </w:rPr>
        <w:t xml:space="preserve"> </w:t>
      </w:r>
      <w:r w:rsidR="00AF4805" w:rsidRPr="00C73529">
        <w:rPr>
          <w:rFonts w:ascii="Corbel" w:hAnsi="Corbel"/>
          <w:b/>
        </w:rPr>
        <w:t>„</w:t>
      </w:r>
      <w:r w:rsidR="005F5083">
        <w:rPr>
          <w:rFonts w:ascii="Corbel" w:hAnsi="Corbel"/>
          <w:b/>
        </w:rPr>
        <w:t>Unsere</w:t>
      </w:r>
      <w:r w:rsidR="002440AC">
        <w:rPr>
          <w:rFonts w:ascii="Corbel" w:hAnsi="Corbel"/>
          <w:b/>
        </w:rPr>
        <w:t xml:space="preserve"> </w:t>
      </w:r>
      <w:r w:rsidR="005F5083">
        <w:rPr>
          <w:rFonts w:ascii="Corbel" w:hAnsi="Corbel"/>
          <w:b/>
        </w:rPr>
        <w:t xml:space="preserve">Umsätze im Inland und international haben sich stabil entwickelt. Unsere Erträge stehen aber weiter unter </w:t>
      </w:r>
      <w:r w:rsidR="00101619">
        <w:rPr>
          <w:rFonts w:ascii="Corbel" w:hAnsi="Corbel"/>
          <w:b/>
        </w:rPr>
        <w:t>großem</w:t>
      </w:r>
      <w:r w:rsidR="005F5083">
        <w:rPr>
          <w:rFonts w:ascii="Corbel" w:hAnsi="Corbel"/>
          <w:b/>
        </w:rPr>
        <w:t xml:space="preserve"> Druck</w:t>
      </w:r>
      <w:r w:rsidR="00101619">
        <w:rPr>
          <w:rFonts w:ascii="Corbel" w:hAnsi="Corbel"/>
          <w:b/>
        </w:rPr>
        <w:t>, und</w:t>
      </w:r>
      <w:r w:rsidR="007A5B02">
        <w:rPr>
          <w:rFonts w:ascii="Corbel" w:hAnsi="Corbel"/>
          <w:b/>
        </w:rPr>
        <w:t xml:space="preserve"> </w:t>
      </w:r>
      <w:r w:rsidR="005F5083">
        <w:rPr>
          <w:rFonts w:ascii="Corbel" w:hAnsi="Corbel"/>
          <w:b/>
        </w:rPr>
        <w:t xml:space="preserve">das verschlechterte </w:t>
      </w:r>
      <w:r w:rsidR="00AE495E">
        <w:rPr>
          <w:rFonts w:ascii="Corbel" w:hAnsi="Corbel"/>
          <w:b/>
        </w:rPr>
        <w:t xml:space="preserve">Klima in der Gesamtwirtschaft </w:t>
      </w:r>
      <w:r w:rsidR="00101619">
        <w:rPr>
          <w:rFonts w:ascii="Corbel" w:hAnsi="Corbel"/>
          <w:b/>
        </w:rPr>
        <w:t xml:space="preserve">wirkt sich </w:t>
      </w:r>
      <w:r w:rsidR="007A5B02">
        <w:rPr>
          <w:rFonts w:ascii="Corbel" w:hAnsi="Corbel"/>
          <w:b/>
        </w:rPr>
        <w:t>auf unsere Auftragslage aus</w:t>
      </w:r>
      <w:r w:rsidR="005F5083">
        <w:rPr>
          <w:rFonts w:ascii="Corbel" w:hAnsi="Corbel"/>
          <w:b/>
        </w:rPr>
        <w:t xml:space="preserve">“, </w:t>
      </w:r>
      <w:r w:rsidR="00AF4805" w:rsidRPr="00C73529">
        <w:rPr>
          <w:rFonts w:ascii="Corbel" w:hAnsi="Corbel"/>
          <w:b/>
        </w:rPr>
        <w:t xml:space="preserve">kommentiert Präsidentin Martina Bandte </w:t>
      </w:r>
      <w:r w:rsidR="00A32A95">
        <w:rPr>
          <w:rFonts w:ascii="Corbel" w:hAnsi="Corbel"/>
          <w:b/>
        </w:rPr>
        <w:t xml:space="preserve">das </w:t>
      </w:r>
      <w:bookmarkStart w:id="2" w:name="_GoBack"/>
      <w:bookmarkEnd w:id="2"/>
      <w:r w:rsidR="00101619" w:rsidRPr="00C73529">
        <w:rPr>
          <w:rFonts w:ascii="Corbel" w:hAnsi="Corbel"/>
          <w:b/>
        </w:rPr>
        <w:t xml:space="preserve">Ergebnis der Geschäftsklima-Umfrage von Gesamtmasche im </w:t>
      </w:r>
      <w:r w:rsidR="00101619">
        <w:rPr>
          <w:rFonts w:ascii="Corbel" w:hAnsi="Corbel"/>
          <w:b/>
        </w:rPr>
        <w:t>Juli</w:t>
      </w:r>
      <w:r w:rsidR="00DB4977">
        <w:rPr>
          <w:rFonts w:ascii="Corbel" w:hAnsi="Corbel"/>
          <w:b/>
        </w:rPr>
        <w:t>.</w:t>
      </w:r>
    </w:p>
    <w:bookmarkEnd w:id="1"/>
    <w:p w14:paraId="506BF471" w14:textId="77777777" w:rsidR="004D65EE" w:rsidRPr="00C73529" w:rsidRDefault="004D65EE" w:rsidP="00BB024A">
      <w:pPr>
        <w:tabs>
          <w:tab w:val="left" w:pos="6521"/>
        </w:tabs>
        <w:spacing w:line="240" w:lineRule="auto"/>
        <w:ind w:right="480"/>
        <w:rPr>
          <w:rFonts w:ascii="Corbel" w:hAnsi="Corbel"/>
        </w:rPr>
      </w:pPr>
    </w:p>
    <w:p w14:paraId="4F1D51EE" w14:textId="3EDA231E" w:rsidR="00F23FB0" w:rsidRDefault="002440AC" w:rsidP="00BB024A">
      <w:pPr>
        <w:tabs>
          <w:tab w:val="left" w:pos="6521"/>
        </w:tabs>
        <w:spacing w:line="240" w:lineRule="auto"/>
        <w:ind w:right="480"/>
        <w:rPr>
          <w:rFonts w:ascii="Corbel" w:hAnsi="Corbel"/>
        </w:rPr>
      </w:pPr>
      <w:r>
        <w:rPr>
          <w:rFonts w:ascii="Corbel" w:hAnsi="Corbel"/>
        </w:rPr>
        <w:t xml:space="preserve">Der </w:t>
      </w:r>
      <w:r w:rsidR="00F23FB0" w:rsidRPr="00F23FB0">
        <w:rPr>
          <w:rFonts w:ascii="Corbel" w:hAnsi="Corbel"/>
        </w:rPr>
        <w:t xml:space="preserve">Geschäftsklima-Index </w:t>
      </w:r>
      <w:r w:rsidR="007A5B02">
        <w:rPr>
          <w:rFonts w:ascii="Corbel" w:hAnsi="Corbel"/>
        </w:rPr>
        <w:t>stieg</w:t>
      </w:r>
      <w:r>
        <w:rPr>
          <w:rFonts w:ascii="Corbel" w:hAnsi="Corbel"/>
        </w:rPr>
        <w:t xml:space="preserve"> </w:t>
      </w:r>
      <w:r w:rsidR="007A5B02">
        <w:rPr>
          <w:rFonts w:ascii="Corbel" w:hAnsi="Corbel"/>
        </w:rPr>
        <w:t xml:space="preserve">im Juli </w:t>
      </w:r>
      <w:r w:rsidR="007A5B02" w:rsidRPr="00F23FB0">
        <w:rPr>
          <w:rFonts w:ascii="Corbel" w:hAnsi="Corbel"/>
        </w:rPr>
        <w:t xml:space="preserve">auf </w:t>
      </w:r>
      <w:r w:rsidR="007A5B02">
        <w:rPr>
          <w:rFonts w:ascii="Corbel" w:hAnsi="Corbel"/>
        </w:rPr>
        <w:t>ein sommerliches Zwischenhoch von 13,56</w:t>
      </w:r>
      <w:r w:rsidR="007A5B02" w:rsidRPr="00F23FB0">
        <w:rPr>
          <w:rFonts w:ascii="Corbel" w:hAnsi="Corbel"/>
        </w:rPr>
        <w:t xml:space="preserve"> Punkte</w:t>
      </w:r>
      <w:r w:rsidR="007A5B02">
        <w:rPr>
          <w:rFonts w:ascii="Corbel" w:hAnsi="Corbel"/>
        </w:rPr>
        <w:t xml:space="preserve">n - </w:t>
      </w:r>
      <w:r>
        <w:rPr>
          <w:rFonts w:ascii="Corbel" w:hAnsi="Corbel"/>
        </w:rPr>
        <w:t>von</w:t>
      </w:r>
      <w:r w:rsidR="007A5B02">
        <w:rPr>
          <w:rFonts w:ascii="Corbel" w:hAnsi="Corbel"/>
        </w:rPr>
        <w:t xml:space="preserve"> 5,09</w:t>
      </w:r>
      <w:r>
        <w:rPr>
          <w:rFonts w:ascii="Corbel" w:hAnsi="Corbel"/>
        </w:rPr>
        <w:t xml:space="preserve"> Inde</w:t>
      </w:r>
      <w:r w:rsidR="00F23FB0" w:rsidRPr="00F23FB0">
        <w:rPr>
          <w:rFonts w:ascii="Corbel" w:hAnsi="Corbel"/>
        </w:rPr>
        <w:t xml:space="preserve">xpunkten im </w:t>
      </w:r>
      <w:r w:rsidR="007A5B02">
        <w:rPr>
          <w:rFonts w:ascii="Corbel" w:hAnsi="Corbel"/>
        </w:rPr>
        <w:t xml:space="preserve">April. Mit ihren Umsätzen im Inland wie im Ausland zeigen sich alle Umfrageteilnehmer zufrieden. Allerdings klagen die </w:t>
      </w:r>
      <w:r w:rsidR="00D45738" w:rsidRPr="00F23FB0">
        <w:rPr>
          <w:rFonts w:ascii="Corbel" w:hAnsi="Corbel"/>
        </w:rPr>
        <w:t xml:space="preserve">Firmen </w:t>
      </w:r>
      <w:r>
        <w:rPr>
          <w:rFonts w:ascii="Corbel" w:hAnsi="Corbel"/>
        </w:rPr>
        <w:t xml:space="preserve">über eine </w:t>
      </w:r>
      <w:r w:rsidR="007A5B02">
        <w:rPr>
          <w:rFonts w:ascii="Corbel" w:hAnsi="Corbel"/>
        </w:rPr>
        <w:t>fortgesetzt schwache Ertragslage</w:t>
      </w:r>
      <w:r>
        <w:rPr>
          <w:rFonts w:ascii="Corbel" w:hAnsi="Corbel"/>
        </w:rPr>
        <w:t>.</w:t>
      </w:r>
      <w:r w:rsidR="001858D3">
        <w:rPr>
          <w:rFonts w:ascii="Corbel" w:hAnsi="Corbel"/>
        </w:rPr>
        <w:t xml:space="preserve"> </w:t>
      </w:r>
      <w:r>
        <w:rPr>
          <w:rFonts w:ascii="Corbel" w:hAnsi="Corbel"/>
        </w:rPr>
        <w:t>F</w:t>
      </w:r>
      <w:r w:rsidRPr="00F23FB0">
        <w:rPr>
          <w:rFonts w:ascii="Corbel" w:hAnsi="Corbel"/>
        </w:rPr>
        <w:t xml:space="preserve">ür die kommenden Monate </w:t>
      </w:r>
      <w:r w:rsidR="00AE495E">
        <w:rPr>
          <w:rFonts w:ascii="Corbel" w:hAnsi="Corbel"/>
        </w:rPr>
        <w:t>rechnet</w:t>
      </w:r>
      <w:r>
        <w:rPr>
          <w:rFonts w:ascii="Corbel" w:hAnsi="Corbel"/>
        </w:rPr>
        <w:t xml:space="preserve"> die Branche </w:t>
      </w:r>
      <w:r w:rsidR="00AE495E">
        <w:rPr>
          <w:rFonts w:ascii="Corbel" w:hAnsi="Corbel"/>
        </w:rPr>
        <w:t xml:space="preserve">mit Konsumzurückhaltung und erwartet </w:t>
      </w:r>
      <w:r w:rsidR="007A5B02">
        <w:rPr>
          <w:rFonts w:ascii="Corbel" w:hAnsi="Corbel"/>
        </w:rPr>
        <w:t>rückläufige Umsätze</w:t>
      </w:r>
      <w:r w:rsidR="00C25CAA">
        <w:rPr>
          <w:rFonts w:ascii="Corbel" w:hAnsi="Corbel"/>
        </w:rPr>
        <w:t xml:space="preserve"> insbesondere </w:t>
      </w:r>
      <w:r w:rsidR="007A5B02">
        <w:rPr>
          <w:rFonts w:ascii="Corbel" w:hAnsi="Corbel"/>
        </w:rPr>
        <w:t>im Inland</w:t>
      </w:r>
      <w:r w:rsidR="00AA2661">
        <w:rPr>
          <w:rFonts w:ascii="Corbel" w:hAnsi="Corbel"/>
        </w:rPr>
        <w:t xml:space="preserve">. </w:t>
      </w:r>
      <w:r w:rsidR="007A5B02">
        <w:rPr>
          <w:rFonts w:ascii="Corbel" w:hAnsi="Corbel"/>
        </w:rPr>
        <w:t>An eine</w:t>
      </w:r>
      <w:r w:rsidR="00AA2661">
        <w:rPr>
          <w:rFonts w:ascii="Corbel" w:hAnsi="Corbel"/>
        </w:rPr>
        <w:t xml:space="preserve"> Verbesserung der</w:t>
      </w:r>
      <w:r w:rsidR="00D55E54">
        <w:rPr>
          <w:rFonts w:ascii="Corbel" w:hAnsi="Corbel"/>
        </w:rPr>
        <w:t xml:space="preserve"> Margen </w:t>
      </w:r>
      <w:r w:rsidR="007A5B02">
        <w:rPr>
          <w:rFonts w:ascii="Corbel" w:hAnsi="Corbel"/>
        </w:rPr>
        <w:t xml:space="preserve">glauben </w:t>
      </w:r>
      <w:r w:rsidR="00AE495E">
        <w:rPr>
          <w:rFonts w:ascii="Corbel" w:hAnsi="Corbel"/>
        </w:rPr>
        <w:t xml:space="preserve">angesichts gestiegener Produktionskosten </w:t>
      </w:r>
      <w:r w:rsidR="007A5B02">
        <w:rPr>
          <w:rFonts w:ascii="Corbel" w:hAnsi="Corbel"/>
        </w:rPr>
        <w:t>nur knapp 7 Prozent der</w:t>
      </w:r>
      <w:r w:rsidR="00D55E54">
        <w:rPr>
          <w:rFonts w:ascii="Corbel" w:hAnsi="Corbel"/>
        </w:rPr>
        <w:t xml:space="preserve"> befragten Unternehmen</w:t>
      </w:r>
      <w:r w:rsidR="00AA2661">
        <w:rPr>
          <w:rFonts w:ascii="Corbel" w:hAnsi="Corbel"/>
        </w:rPr>
        <w:t xml:space="preserve">. </w:t>
      </w:r>
    </w:p>
    <w:p w14:paraId="6846E47D" w14:textId="77777777" w:rsidR="00306157" w:rsidRDefault="00306157" w:rsidP="00BB024A">
      <w:pPr>
        <w:tabs>
          <w:tab w:val="left" w:pos="6521"/>
        </w:tabs>
        <w:spacing w:line="240" w:lineRule="auto"/>
        <w:ind w:right="480"/>
        <w:rPr>
          <w:rFonts w:ascii="Corbel" w:hAnsi="Corbel"/>
        </w:rPr>
      </w:pPr>
    </w:p>
    <w:p w14:paraId="585D4195" w14:textId="218FCEF9" w:rsidR="00306157" w:rsidRDefault="00306157" w:rsidP="00306157">
      <w:pPr>
        <w:tabs>
          <w:tab w:val="left" w:pos="6521"/>
        </w:tabs>
        <w:spacing w:line="240" w:lineRule="auto"/>
        <w:ind w:right="480"/>
        <w:rPr>
          <w:rFonts w:ascii="Corbel" w:hAnsi="Corbel"/>
        </w:rPr>
      </w:pPr>
      <w:r>
        <w:rPr>
          <w:rFonts w:ascii="Corbel" w:hAnsi="Corbel"/>
        </w:rPr>
        <w:t xml:space="preserve">„Der Konjunkturtrend für das verarbeitende Gewerbe ist laut ifo-Institut auf dem tiefsten Stand seit zehn Jahren“, </w:t>
      </w:r>
      <w:r w:rsidR="00C25CAA">
        <w:rPr>
          <w:rFonts w:ascii="Corbel" w:hAnsi="Corbel"/>
        </w:rPr>
        <w:t>betont</w:t>
      </w:r>
      <w:r>
        <w:rPr>
          <w:rFonts w:ascii="Corbel" w:hAnsi="Corbel"/>
        </w:rPr>
        <w:t xml:space="preserve"> Präsidentin Bandte.</w:t>
      </w:r>
      <w:r w:rsidR="00D65FBC" w:rsidRPr="00D65FBC">
        <w:rPr>
          <w:rFonts w:ascii="Helvetica" w:hAnsi="Helvetica"/>
          <w:color w:val="111111"/>
        </w:rPr>
        <w:t xml:space="preserve"> </w:t>
      </w:r>
      <w:r w:rsidR="00D65FBC" w:rsidRPr="00D65FBC">
        <w:rPr>
          <w:rFonts w:ascii="Corbel" w:hAnsi="Corbel"/>
        </w:rPr>
        <w:t xml:space="preserve">Die </w:t>
      </w:r>
      <w:r w:rsidR="00D65FBC">
        <w:rPr>
          <w:rFonts w:ascii="Corbel" w:hAnsi="Corbel"/>
        </w:rPr>
        <w:t xml:space="preserve">internationale </w:t>
      </w:r>
      <w:r w:rsidR="00D65FBC" w:rsidRPr="00D65FBC">
        <w:rPr>
          <w:rFonts w:ascii="Corbel" w:hAnsi="Corbel"/>
        </w:rPr>
        <w:t>politische Unsicherheit mache der export</w:t>
      </w:r>
      <w:r w:rsidR="00D65FBC">
        <w:rPr>
          <w:rFonts w:ascii="Corbel" w:hAnsi="Corbel"/>
        </w:rPr>
        <w:t xml:space="preserve">orientierten Maschenbranche deutlich </w:t>
      </w:r>
      <w:r w:rsidR="00D65FBC" w:rsidRPr="00D65FBC">
        <w:rPr>
          <w:rFonts w:ascii="Corbel" w:hAnsi="Corbel"/>
        </w:rPr>
        <w:t>zu schaffen</w:t>
      </w:r>
      <w:r w:rsidR="00D65FBC">
        <w:rPr>
          <w:rFonts w:ascii="Corbel" w:hAnsi="Corbel"/>
        </w:rPr>
        <w:t>.</w:t>
      </w:r>
      <w:r>
        <w:rPr>
          <w:rFonts w:ascii="Corbel" w:hAnsi="Corbel"/>
        </w:rPr>
        <w:t xml:space="preserve"> </w:t>
      </w:r>
      <w:r w:rsidR="00D65FBC">
        <w:rPr>
          <w:rFonts w:ascii="Corbel" w:hAnsi="Corbel"/>
        </w:rPr>
        <w:t>„Zudem hat d</w:t>
      </w:r>
      <w:r>
        <w:rPr>
          <w:rFonts w:ascii="Corbel" w:hAnsi="Corbel"/>
        </w:rPr>
        <w:t>ie</w:t>
      </w:r>
      <w:r w:rsidR="00C25CAA">
        <w:rPr>
          <w:rFonts w:ascii="Corbel" w:hAnsi="Corbel"/>
        </w:rPr>
        <w:t xml:space="preserve"> Nullzinspolitik der EZB negative Folgen für die </w:t>
      </w:r>
      <w:r w:rsidR="00493C2D">
        <w:rPr>
          <w:rFonts w:ascii="Corbel" w:hAnsi="Corbel"/>
        </w:rPr>
        <w:t>Strukturen im Handel</w:t>
      </w:r>
      <w:r w:rsidR="00C25CAA">
        <w:rPr>
          <w:rFonts w:ascii="Corbel" w:hAnsi="Corbel"/>
        </w:rPr>
        <w:t xml:space="preserve">: </w:t>
      </w:r>
      <w:r w:rsidR="00493C2D">
        <w:rPr>
          <w:rFonts w:ascii="Corbel" w:hAnsi="Corbel"/>
        </w:rPr>
        <w:t>Ü</w:t>
      </w:r>
      <w:r w:rsidR="00C25CAA">
        <w:rPr>
          <w:rFonts w:ascii="Corbel" w:hAnsi="Corbel"/>
        </w:rPr>
        <w:t xml:space="preserve">ppig vorhandene </w:t>
      </w:r>
      <w:r>
        <w:rPr>
          <w:rFonts w:ascii="Corbel" w:hAnsi="Corbel"/>
        </w:rPr>
        <w:t xml:space="preserve">Liquidität </w:t>
      </w:r>
      <w:r w:rsidR="00C25CAA">
        <w:rPr>
          <w:rFonts w:ascii="Corbel" w:hAnsi="Corbel"/>
        </w:rPr>
        <w:t xml:space="preserve">hat die Entstehung von </w:t>
      </w:r>
      <w:r>
        <w:rPr>
          <w:rFonts w:ascii="Corbel" w:hAnsi="Corbel"/>
        </w:rPr>
        <w:t>Oligopole</w:t>
      </w:r>
      <w:r w:rsidR="00C25CAA">
        <w:rPr>
          <w:rFonts w:ascii="Corbel" w:hAnsi="Corbel"/>
        </w:rPr>
        <w:t>n</w:t>
      </w:r>
      <w:r>
        <w:rPr>
          <w:rFonts w:ascii="Corbel" w:hAnsi="Corbel"/>
        </w:rPr>
        <w:t xml:space="preserve"> mit starker Preissetzungsmacht</w:t>
      </w:r>
      <w:r w:rsidR="00C25CAA">
        <w:rPr>
          <w:rFonts w:ascii="Corbel" w:hAnsi="Corbel"/>
        </w:rPr>
        <w:t xml:space="preserve"> begünstigt</w:t>
      </w:r>
      <w:r w:rsidR="00493C2D">
        <w:rPr>
          <w:rFonts w:ascii="Corbel" w:hAnsi="Corbel"/>
        </w:rPr>
        <w:t>, Bonität hin oder her.</w:t>
      </w:r>
      <w:r>
        <w:rPr>
          <w:rFonts w:ascii="Corbel" w:hAnsi="Corbel"/>
        </w:rPr>
        <w:t xml:space="preserve"> Ein böses Erwachen ist da vorprogrammiert.“</w:t>
      </w:r>
    </w:p>
    <w:p w14:paraId="4D2ACA74" w14:textId="7DA591B0" w:rsidR="00D55E54" w:rsidRDefault="00D55E54" w:rsidP="00BB024A">
      <w:pPr>
        <w:tabs>
          <w:tab w:val="left" w:pos="6521"/>
        </w:tabs>
        <w:spacing w:line="240" w:lineRule="auto"/>
        <w:ind w:right="480"/>
        <w:rPr>
          <w:rFonts w:ascii="Corbel" w:hAnsi="Corbel"/>
        </w:rPr>
      </w:pPr>
    </w:p>
    <w:p w14:paraId="53D30D10" w14:textId="17A6076A" w:rsidR="00AA2661" w:rsidRDefault="000D2EDC" w:rsidP="000D2EDC">
      <w:pPr>
        <w:tabs>
          <w:tab w:val="left" w:pos="6521"/>
        </w:tabs>
        <w:spacing w:line="240" w:lineRule="auto"/>
        <w:ind w:right="480"/>
        <w:rPr>
          <w:rFonts w:ascii="lato" w:hAnsi="lato"/>
          <w:color w:val="3E3E3E"/>
          <w:sz w:val="27"/>
          <w:szCs w:val="27"/>
        </w:rPr>
      </w:pPr>
      <w:r>
        <w:rPr>
          <w:rFonts w:ascii="Corbel" w:hAnsi="Corbel"/>
        </w:rPr>
        <w:t xml:space="preserve">Während der Mode- und Wäschebereich der Maschenindustrie für die kommenden Monate noch mit </w:t>
      </w:r>
      <w:r w:rsidR="00DB4977">
        <w:rPr>
          <w:rFonts w:ascii="Corbel" w:hAnsi="Corbel"/>
        </w:rPr>
        <w:t xml:space="preserve">einigermaßen </w:t>
      </w:r>
      <w:r>
        <w:rPr>
          <w:rFonts w:ascii="Corbel" w:hAnsi="Corbel"/>
        </w:rPr>
        <w:t xml:space="preserve">stabilen Auftragseingängen rechnet, haben sich die Aussichten bei Firmen mit Abnehmern im verarbeitenden Gewerbe </w:t>
      </w:r>
      <w:r w:rsidR="00AE495E">
        <w:rPr>
          <w:rFonts w:ascii="Corbel" w:hAnsi="Corbel"/>
        </w:rPr>
        <w:t>bereits</w:t>
      </w:r>
      <w:r w:rsidR="00DB4977">
        <w:rPr>
          <w:rFonts w:ascii="Corbel" w:hAnsi="Corbel"/>
        </w:rPr>
        <w:t xml:space="preserve"> </w:t>
      </w:r>
      <w:r>
        <w:rPr>
          <w:rFonts w:ascii="Corbel" w:hAnsi="Corbel"/>
        </w:rPr>
        <w:t xml:space="preserve">eingetrübt. </w:t>
      </w:r>
    </w:p>
    <w:p w14:paraId="40E8CCBD" w14:textId="77777777" w:rsidR="00E70746" w:rsidRDefault="00E70746" w:rsidP="00BB024A">
      <w:pPr>
        <w:tabs>
          <w:tab w:val="left" w:pos="6521"/>
        </w:tabs>
        <w:spacing w:line="240" w:lineRule="auto"/>
        <w:ind w:right="480"/>
        <w:rPr>
          <w:rFonts w:ascii="Corbel" w:hAnsi="Corbel"/>
        </w:rPr>
      </w:pPr>
    </w:p>
    <w:p w14:paraId="7D87A5A7" w14:textId="77777777" w:rsidR="00B22893" w:rsidRDefault="00B22893" w:rsidP="003242AA">
      <w:pPr>
        <w:spacing w:line="240" w:lineRule="auto"/>
        <w:ind w:right="565"/>
        <w:rPr>
          <w:rFonts w:ascii="Corbel" w:hAnsi="Corbel"/>
          <w:i/>
        </w:rPr>
      </w:pPr>
    </w:p>
    <w:p w14:paraId="6D7BA903" w14:textId="2FC5A409" w:rsidR="00A8668B" w:rsidRDefault="00A8668B" w:rsidP="003242AA">
      <w:pPr>
        <w:spacing w:line="240" w:lineRule="auto"/>
        <w:ind w:right="565"/>
        <w:rPr>
          <w:rFonts w:ascii="Corbel" w:hAnsi="Corbel"/>
          <w:i/>
        </w:rPr>
      </w:pPr>
      <w:r w:rsidRPr="00C73529">
        <w:rPr>
          <w:rFonts w:ascii="Corbel" w:hAnsi="Corbel"/>
          <w:i/>
        </w:rPr>
        <w:t xml:space="preserve">Der Gesamtverband der deutschen Maschenindustrie </w:t>
      </w:r>
      <w:r w:rsidR="00FE50BE" w:rsidRPr="00C73529">
        <w:rPr>
          <w:rFonts w:ascii="Corbel" w:hAnsi="Corbel"/>
          <w:i/>
        </w:rPr>
        <w:t xml:space="preserve">– </w:t>
      </w:r>
      <w:r w:rsidR="00C1294D" w:rsidRPr="00C73529">
        <w:rPr>
          <w:rFonts w:ascii="Corbel" w:hAnsi="Corbel"/>
          <w:i/>
        </w:rPr>
        <w:t>GESAMTMASCHE</w:t>
      </w:r>
      <w:r w:rsidR="00FE50BE" w:rsidRPr="00C73529">
        <w:rPr>
          <w:rFonts w:ascii="Corbel" w:hAnsi="Corbel"/>
          <w:i/>
        </w:rPr>
        <w:t xml:space="preserve"> e. V.</w:t>
      </w:r>
      <w:r w:rsidRPr="00C73529">
        <w:rPr>
          <w:rFonts w:ascii="Corbel" w:hAnsi="Corbel"/>
          <w:i/>
        </w:rPr>
        <w:t xml:space="preserve"> vertritt die Interessen der deutschen Hersteller von Maschenbekleidung, Dessous und Maschenstoffen auf nationaler und internationaler Ebene.</w:t>
      </w:r>
    </w:p>
    <w:p w14:paraId="69DFD3DC" w14:textId="73FE4CF8" w:rsidR="00101619" w:rsidRDefault="00101619" w:rsidP="003242AA">
      <w:pPr>
        <w:spacing w:line="240" w:lineRule="auto"/>
        <w:ind w:right="565"/>
        <w:rPr>
          <w:rFonts w:ascii="Corbel" w:hAnsi="Corbel"/>
          <w:i/>
        </w:rPr>
      </w:pPr>
    </w:p>
    <w:p w14:paraId="7DDBAB18" w14:textId="77777777" w:rsidR="00DB4977" w:rsidRDefault="00DB4977" w:rsidP="003242AA">
      <w:pPr>
        <w:spacing w:line="240" w:lineRule="auto"/>
        <w:ind w:right="565"/>
        <w:rPr>
          <w:rFonts w:ascii="Corbel" w:hAnsi="Corbel"/>
          <w:i/>
        </w:rPr>
      </w:pPr>
    </w:p>
    <w:p w14:paraId="776A4D6A" w14:textId="77777777" w:rsidR="00101619" w:rsidRDefault="00101619" w:rsidP="003242AA">
      <w:pPr>
        <w:spacing w:line="240" w:lineRule="auto"/>
        <w:ind w:right="565"/>
        <w:rPr>
          <w:rFonts w:ascii="Corbel" w:hAnsi="Corbel"/>
          <w:i/>
        </w:rPr>
      </w:pPr>
    </w:p>
    <w:p w14:paraId="4C32B4E7" w14:textId="4ACF83DA" w:rsidR="00511E5B" w:rsidRDefault="00101619" w:rsidP="003242AA">
      <w:pPr>
        <w:spacing w:line="240" w:lineRule="auto"/>
        <w:ind w:right="565"/>
        <w:rPr>
          <w:rFonts w:ascii="Corbel" w:hAnsi="Corbel"/>
          <w:i/>
        </w:rPr>
      </w:pPr>
      <w:r>
        <w:rPr>
          <w:rFonts w:ascii="Corbel" w:hAnsi="Corbel"/>
          <w:i/>
          <w:noProof/>
        </w:rPr>
        <w:drawing>
          <wp:inline distT="0" distB="0" distL="0" distR="0" wp14:anchorId="5E7CB7C0" wp14:editId="56314C0D">
            <wp:extent cx="1724025" cy="500523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ignet Textiles for a better lif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452" cy="50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00A6E" w14:textId="495CDDE0" w:rsidR="00511E5B" w:rsidRDefault="00511E5B" w:rsidP="003242AA">
      <w:pPr>
        <w:spacing w:line="240" w:lineRule="auto"/>
        <w:ind w:right="565"/>
        <w:rPr>
          <w:rFonts w:ascii="Corbel" w:hAnsi="Corbel"/>
          <w:i/>
        </w:rPr>
      </w:pPr>
    </w:p>
    <w:p w14:paraId="0AB8B1E5" w14:textId="6A8D57A9" w:rsidR="00511E5B" w:rsidRDefault="00511E5B" w:rsidP="003242AA">
      <w:pPr>
        <w:spacing w:line="240" w:lineRule="auto"/>
        <w:ind w:right="565"/>
        <w:rPr>
          <w:rFonts w:ascii="Corbel" w:hAnsi="Corbel"/>
          <w:i/>
        </w:rPr>
      </w:pPr>
    </w:p>
    <w:p w14:paraId="4B68D472" w14:textId="77777777" w:rsidR="00511E5B" w:rsidRPr="00C73529" w:rsidRDefault="00511E5B" w:rsidP="003242AA">
      <w:pPr>
        <w:spacing w:line="240" w:lineRule="auto"/>
        <w:ind w:right="565"/>
        <w:rPr>
          <w:rFonts w:ascii="Corbel" w:hAnsi="Corbel"/>
          <w:i/>
        </w:rPr>
      </w:pPr>
    </w:p>
    <w:p w14:paraId="3DA9418A" w14:textId="77777777" w:rsidR="00B65B7F" w:rsidRPr="00C73529" w:rsidRDefault="00B65B7F" w:rsidP="00A8668B">
      <w:pPr>
        <w:spacing w:line="240" w:lineRule="auto"/>
        <w:ind w:right="565"/>
        <w:rPr>
          <w:rFonts w:ascii="Corbel" w:hAnsi="Corbel"/>
          <w:i/>
        </w:rPr>
      </w:pPr>
    </w:p>
    <w:p w14:paraId="2F791152" w14:textId="1F4C41A9" w:rsidR="007E10E2" w:rsidRDefault="007E10E2" w:rsidP="007E10E2">
      <w:pPr>
        <w:spacing w:line="240" w:lineRule="auto"/>
        <w:ind w:right="1190" w:hanging="567"/>
        <w:rPr>
          <w:rFonts w:ascii="Corbel" w:hAnsi="Corbel"/>
          <w:sz w:val="18"/>
          <w:szCs w:val="18"/>
          <w:u w:val="single"/>
        </w:rPr>
      </w:pPr>
      <w:r>
        <w:rPr>
          <w:noProof/>
        </w:rPr>
        <w:drawing>
          <wp:inline distT="0" distB="0" distL="0" distR="0" wp14:anchorId="4B7FC61D" wp14:editId="7A9B9EA8">
            <wp:extent cx="5667375" cy="2345055"/>
            <wp:effectExtent l="0" t="0" r="0" b="0"/>
            <wp:docPr id="1" name="Diagramm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D8DFA6B" w14:textId="77777777" w:rsidR="007E10E2" w:rsidRDefault="007E10E2" w:rsidP="007E10E2">
      <w:pPr>
        <w:spacing w:line="240" w:lineRule="auto"/>
        <w:ind w:right="1190" w:hanging="567"/>
        <w:rPr>
          <w:rFonts w:ascii="Corbel" w:hAnsi="Corbel"/>
          <w:noProof/>
          <w:sz w:val="18"/>
          <w:szCs w:val="18"/>
          <w:u w:val="single"/>
        </w:rPr>
      </w:pPr>
    </w:p>
    <w:p w14:paraId="2A4452C2" w14:textId="10827A49" w:rsidR="00B22893" w:rsidRPr="007E10E2" w:rsidRDefault="00B22893" w:rsidP="007E10E2">
      <w:pPr>
        <w:spacing w:line="240" w:lineRule="auto"/>
        <w:ind w:right="1190"/>
        <w:rPr>
          <w:rFonts w:ascii="Corbel" w:hAnsi="Corbel"/>
          <w:sz w:val="18"/>
          <w:szCs w:val="18"/>
          <w:u w:val="single"/>
        </w:rPr>
      </w:pPr>
      <w:r w:rsidRPr="00F23FB0">
        <w:rPr>
          <w:rFonts w:ascii="Corbel" w:hAnsi="Corbel"/>
          <w:sz w:val="18"/>
          <w:szCs w:val="18"/>
          <w:u w:val="single"/>
        </w:rPr>
        <w:t>Bildunterschrift</w:t>
      </w:r>
      <w:r w:rsidRPr="00F23FB0">
        <w:rPr>
          <w:rFonts w:ascii="Corbel" w:hAnsi="Corbel"/>
          <w:sz w:val="18"/>
          <w:szCs w:val="18"/>
        </w:rPr>
        <w:t xml:space="preserve">: </w:t>
      </w:r>
      <w:r w:rsidR="00883745">
        <w:rPr>
          <w:rFonts w:ascii="Corbel" w:hAnsi="Corbel"/>
          <w:sz w:val="18"/>
          <w:szCs w:val="18"/>
        </w:rPr>
        <w:t>Stabile Umsätze im In- und Ausland lassen trotz schmaler Erträge das Konjunkturbarometer der Maschenindustrie steigen. Die Erwartungen sind gegenüber der guten Lagebeurteilung</w:t>
      </w:r>
      <w:r w:rsidR="00306157">
        <w:rPr>
          <w:rFonts w:ascii="Corbel" w:hAnsi="Corbel"/>
          <w:sz w:val="18"/>
          <w:szCs w:val="18"/>
        </w:rPr>
        <w:t xml:space="preserve"> jedoch</w:t>
      </w:r>
      <w:r w:rsidR="00883745">
        <w:rPr>
          <w:rFonts w:ascii="Corbel" w:hAnsi="Corbel"/>
          <w:sz w:val="18"/>
          <w:szCs w:val="18"/>
        </w:rPr>
        <w:t xml:space="preserve"> deutlich gedämpft</w:t>
      </w:r>
      <w:r w:rsidR="00E70746">
        <w:rPr>
          <w:rFonts w:ascii="Corbel" w:hAnsi="Corbel"/>
          <w:sz w:val="18"/>
          <w:szCs w:val="18"/>
        </w:rPr>
        <w:t xml:space="preserve">. </w:t>
      </w:r>
      <w:r w:rsidR="00F23FB0" w:rsidRPr="00F23FB0">
        <w:rPr>
          <w:rFonts w:ascii="Corbel" w:hAnsi="Corbel"/>
          <w:sz w:val="18"/>
          <w:szCs w:val="18"/>
        </w:rPr>
        <w:t xml:space="preserve"> </w:t>
      </w:r>
    </w:p>
    <w:p w14:paraId="1A27A35D" w14:textId="77777777" w:rsidR="00B22893" w:rsidRDefault="00B22893" w:rsidP="00A8668B">
      <w:pPr>
        <w:spacing w:line="240" w:lineRule="auto"/>
        <w:ind w:right="565"/>
        <w:rPr>
          <w:rFonts w:ascii="Corbel" w:hAnsi="Corbel"/>
          <w:i/>
        </w:rPr>
      </w:pPr>
    </w:p>
    <w:p w14:paraId="7DB2D3D0" w14:textId="77777777" w:rsidR="00FE50BE" w:rsidRPr="00C73529" w:rsidRDefault="00FE50BE" w:rsidP="00A8668B">
      <w:pPr>
        <w:spacing w:line="240" w:lineRule="auto"/>
        <w:ind w:right="565"/>
        <w:rPr>
          <w:rFonts w:ascii="Corbel" w:hAnsi="Corbel"/>
          <w:i/>
        </w:rPr>
      </w:pPr>
      <w:r w:rsidRPr="00C73529">
        <w:rPr>
          <w:rFonts w:ascii="Corbel" w:hAnsi="Corbel"/>
          <w:i/>
        </w:rPr>
        <w:t xml:space="preserve">Grafik: </w:t>
      </w:r>
      <w:r w:rsidR="00B22893">
        <w:rPr>
          <w:rFonts w:ascii="Corbel" w:hAnsi="Corbel"/>
          <w:i/>
        </w:rPr>
        <w:t xml:space="preserve">© </w:t>
      </w:r>
      <w:r w:rsidRPr="00C73529">
        <w:rPr>
          <w:rFonts w:ascii="Corbel" w:hAnsi="Corbel"/>
          <w:i/>
        </w:rPr>
        <w:t>Gesamtmasche</w:t>
      </w:r>
    </w:p>
    <w:p w14:paraId="5074D922" w14:textId="77777777" w:rsidR="00FE50BE" w:rsidRPr="00C73529" w:rsidRDefault="00FE50BE" w:rsidP="00A8668B">
      <w:pPr>
        <w:spacing w:line="240" w:lineRule="auto"/>
        <w:ind w:right="565"/>
        <w:rPr>
          <w:rFonts w:ascii="Corbel" w:hAnsi="Corbel"/>
          <w:i/>
        </w:rPr>
      </w:pPr>
    </w:p>
    <w:p w14:paraId="72C5E578" w14:textId="41507B3E" w:rsidR="00FE50BE" w:rsidRPr="008C5A2D" w:rsidRDefault="00C004CF" w:rsidP="00A8668B">
      <w:pPr>
        <w:spacing w:line="240" w:lineRule="auto"/>
        <w:ind w:right="565"/>
        <w:rPr>
          <w:rFonts w:ascii="Corbel" w:hAnsi="Corbel"/>
          <w:i/>
        </w:rPr>
      </w:pPr>
      <w:r>
        <w:rPr>
          <w:rFonts w:ascii="Corbel" w:hAnsi="Corbel"/>
          <w:i/>
        </w:rPr>
        <w:t>Pressemitteilung und Grafik zum Download</w:t>
      </w:r>
      <w:r w:rsidR="00FE50BE" w:rsidRPr="00C73529">
        <w:rPr>
          <w:rFonts w:ascii="Corbel" w:hAnsi="Corbel"/>
          <w:i/>
        </w:rPr>
        <w:t xml:space="preserve"> unter: </w:t>
      </w:r>
      <w:hyperlink r:id="rId11" w:history="1">
        <w:r w:rsidR="008C5A2D" w:rsidRPr="00603D4B">
          <w:rPr>
            <w:rStyle w:val="Hyperlink"/>
            <w:i/>
          </w:rPr>
          <w:t>www.gesamtmasche.de/download-category/pressemitteilungen/</w:t>
        </w:r>
      </w:hyperlink>
      <w:r w:rsidR="008C5A2D" w:rsidRPr="008C5A2D">
        <w:rPr>
          <w:i/>
        </w:rPr>
        <w:t xml:space="preserve"> </w:t>
      </w:r>
    </w:p>
    <w:p w14:paraId="2D011AAA" w14:textId="77777777" w:rsidR="00FE50BE" w:rsidRPr="00C73529" w:rsidRDefault="00FE50BE" w:rsidP="00A8668B">
      <w:pPr>
        <w:spacing w:line="240" w:lineRule="auto"/>
        <w:ind w:right="565"/>
        <w:rPr>
          <w:rFonts w:ascii="Corbel" w:hAnsi="Corbel"/>
          <w:i/>
        </w:rPr>
      </w:pPr>
      <w:r w:rsidRPr="00C73529">
        <w:rPr>
          <w:rFonts w:ascii="Corbel" w:hAnsi="Corbel"/>
          <w:i/>
        </w:rPr>
        <w:t>Bei Veröffentlichung bitten wir um ein Belegexemplar.</w:t>
      </w:r>
    </w:p>
    <w:p w14:paraId="1E68BF28" w14:textId="77777777" w:rsidR="00B65B7F" w:rsidRPr="00C73529" w:rsidRDefault="00B65B7F" w:rsidP="00A8668B">
      <w:pPr>
        <w:spacing w:line="240" w:lineRule="auto"/>
        <w:ind w:right="565"/>
        <w:rPr>
          <w:rFonts w:ascii="Corbel" w:hAnsi="Corbel"/>
          <w:i/>
        </w:rPr>
      </w:pPr>
    </w:p>
    <w:p w14:paraId="337A1B61" w14:textId="77777777" w:rsidR="00B65B7F" w:rsidRPr="00C73529" w:rsidRDefault="00B65B7F" w:rsidP="00A8668B">
      <w:pPr>
        <w:spacing w:line="240" w:lineRule="auto"/>
        <w:ind w:right="565"/>
        <w:rPr>
          <w:rFonts w:ascii="Corbel" w:hAnsi="Corbel"/>
          <w:i/>
        </w:rPr>
      </w:pPr>
    </w:p>
    <w:p w14:paraId="5CABEAAF" w14:textId="77777777" w:rsidR="00B65B7F" w:rsidRPr="00C73529" w:rsidRDefault="00B65B7F" w:rsidP="00A8668B">
      <w:pPr>
        <w:spacing w:line="240" w:lineRule="auto"/>
        <w:ind w:right="565"/>
        <w:rPr>
          <w:rFonts w:ascii="Corbel" w:hAnsi="Corbel"/>
          <w:i/>
        </w:rPr>
      </w:pPr>
    </w:p>
    <w:p w14:paraId="4A5722FA" w14:textId="77777777" w:rsidR="00B65B7F" w:rsidRPr="00C73529" w:rsidRDefault="00B65B7F" w:rsidP="00A8668B">
      <w:pPr>
        <w:spacing w:line="240" w:lineRule="auto"/>
        <w:ind w:right="565"/>
        <w:rPr>
          <w:rFonts w:ascii="Corbel" w:hAnsi="Corbel"/>
          <w:i/>
        </w:rPr>
      </w:pPr>
    </w:p>
    <w:p w14:paraId="0BE59DC6" w14:textId="77777777" w:rsidR="00506A65" w:rsidRPr="00C73529" w:rsidRDefault="00506A65" w:rsidP="00A8668B">
      <w:pPr>
        <w:spacing w:line="240" w:lineRule="auto"/>
        <w:ind w:right="565"/>
        <w:rPr>
          <w:rFonts w:ascii="Corbel" w:hAnsi="Corbel"/>
          <w:i/>
        </w:rPr>
      </w:pPr>
    </w:p>
    <w:p w14:paraId="02E27D51" w14:textId="77777777" w:rsidR="00A8668B" w:rsidRPr="00C73529" w:rsidRDefault="00C1294D" w:rsidP="00A8668B">
      <w:pPr>
        <w:spacing w:line="240" w:lineRule="auto"/>
        <w:ind w:right="565"/>
        <w:rPr>
          <w:rFonts w:ascii="Corbel" w:hAnsi="Corbel"/>
          <w:i/>
        </w:rPr>
      </w:pPr>
      <w:r w:rsidRPr="00C73529">
        <w:rPr>
          <w:rFonts w:ascii="Corbel" w:hAnsi="Corbel"/>
          <w:i/>
        </w:rPr>
        <w:t xml:space="preserve">  </w:t>
      </w:r>
    </w:p>
    <w:p w14:paraId="45EE2B5F" w14:textId="77777777" w:rsidR="00506A65" w:rsidRPr="00C73529" w:rsidRDefault="00506A65" w:rsidP="003242AA">
      <w:pPr>
        <w:spacing w:line="240" w:lineRule="auto"/>
        <w:ind w:right="565"/>
        <w:rPr>
          <w:rFonts w:ascii="Corbel" w:hAnsi="Corbel"/>
          <w:i/>
        </w:rPr>
      </w:pPr>
    </w:p>
    <w:sectPr w:rsidR="00506A65" w:rsidRPr="00C73529" w:rsidSect="00261AAE">
      <w:headerReference w:type="default" r:id="rId12"/>
      <w:headerReference w:type="first" r:id="rId13"/>
      <w:footerReference w:type="first" r:id="rId14"/>
      <w:type w:val="continuous"/>
      <w:pgSz w:w="11906" w:h="16838" w:code="9"/>
      <w:pgMar w:top="2835" w:right="3175" w:bottom="567" w:left="1304" w:header="1021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7A7F4F" w14:textId="77777777" w:rsidR="00756EE4" w:rsidRDefault="00756EE4">
      <w:r>
        <w:separator/>
      </w:r>
    </w:p>
  </w:endnote>
  <w:endnote w:type="continuationSeparator" w:id="0">
    <w:p w14:paraId="6ED41631" w14:textId="77777777" w:rsidR="00756EE4" w:rsidRDefault="00756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Lt BT">
    <w:altName w:val="Segoe UI Semilight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Linotype Univers 330 Light">
    <w:altName w:val="Corbel"/>
    <w:panose1 w:val="020B0403030202020203"/>
    <w:charset w:val="00"/>
    <w:family w:val="swiss"/>
    <w:pitch w:val="variable"/>
    <w:sig w:usb0="800000AF" w:usb1="5000204A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2518" w:type="dxa"/>
      <w:tblLook w:val="04A0" w:firstRow="1" w:lastRow="0" w:firstColumn="1" w:lastColumn="0" w:noHBand="0" w:noVBand="1"/>
    </w:tblPr>
    <w:tblGrid>
      <w:gridCol w:w="454"/>
      <w:gridCol w:w="2064"/>
    </w:tblGrid>
    <w:tr w:rsidR="00D41E2F" w:rsidRPr="0001795E" w14:paraId="0E49EE76" w14:textId="77777777" w:rsidTr="006B4C7E">
      <w:tc>
        <w:tcPr>
          <w:tcW w:w="454" w:type="dxa"/>
        </w:tcPr>
        <w:p w14:paraId="405D8F03" w14:textId="77777777" w:rsidR="00D41E2F" w:rsidRPr="0001795E" w:rsidRDefault="00D41E2F" w:rsidP="0001795E">
          <w:pPr>
            <w:framePr w:w="2268" w:h="3062" w:hRule="exact" w:hSpace="181" w:wrap="around" w:vAnchor="page" w:hAnchor="page" w:x="8393" w:y="13439" w:anchorLock="1"/>
            <w:spacing w:before="40" w:line="220" w:lineRule="exact"/>
            <w:rPr>
              <w:rFonts w:ascii="Linotype Univers 330 Light" w:hAnsi="Linotype Univers 330 Light"/>
              <w:b/>
              <w:spacing w:val="14"/>
              <w:sz w:val="15"/>
              <w:szCs w:val="15"/>
            </w:rPr>
          </w:pPr>
        </w:p>
      </w:tc>
      <w:tc>
        <w:tcPr>
          <w:tcW w:w="2064" w:type="dxa"/>
          <w:tcMar>
            <w:left w:w="0" w:type="dxa"/>
            <w:right w:w="0" w:type="dxa"/>
          </w:tcMar>
          <w:vAlign w:val="bottom"/>
        </w:tcPr>
        <w:p w14:paraId="6044354A" w14:textId="77777777" w:rsidR="00F46659" w:rsidRPr="0001795E" w:rsidRDefault="00F46659" w:rsidP="0001795E">
          <w:pPr>
            <w:framePr w:w="2268" w:h="3062" w:hRule="exact" w:hSpace="181" w:wrap="around" w:vAnchor="page" w:hAnchor="page" w:x="8393" w:y="13439" w:anchorLock="1"/>
            <w:shd w:val="solid" w:color="FFFFFF" w:fill="FFFFFF"/>
            <w:spacing w:line="240" w:lineRule="auto"/>
            <w:rPr>
              <w:rFonts w:ascii="Linotype Univers 330 Light" w:hAnsi="Linotype Univers 330 Light"/>
              <w:b/>
              <w:sz w:val="15"/>
              <w:szCs w:val="15"/>
            </w:rPr>
          </w:pPr>
          <w:r w:rsidRPr="0001795E">
            <w:rPr>
              <w:rFonts w:ascii="Linotype Univers 330 Light" w:hAnsi="Linotype Univers 330 Light"/>
              <w:b/>
              <w:sz w:val="15"/>
              <w:szCs w:val="15"/>
            </w:rPr>
            <w:t xml:space="preserve">Gesamtverband </w:t>
          </w:r>
        </w:p>
        <w:p w14:paraId="33BD3180" w14:textId="77777777" w:rsidR="00F46659" w:rsidRPr="0001795E" w:rsidRDefault="00F46659" w:rsidP="0001795E">
          <w:pPr>
            <w:framePr w:w="2268" w:h="3062" w:hRule="exact" w:hSpace="181" w:wrap="around" w:vAnchor="page" w:hAnchor="page" w:x="8393" w:y="13439" w:anchorLock="1"/>
            <w:shd w:val="solid" w:color="FFFFFF" w:fill="FFFFFF"/>
            <w:spacing w:line="240" w:lineRule="auto"/>
            <w:rPr>
              <w:rFonts w:ascii="Linotype Univers 330 Light" w:hAnsi="Linotype Univers 330 Light"/>
              <w:b/>
              <w:sz w:val="15"/>
              <w:szCs w:val="15"/>
            </w:rPr>
          </w:pPr>
          <w:r w:rsidRPr="0001795E">
            <w:rPr>
              <w:rFonts w:ascii="Linotype Univers 330 Light" w:hAnsi="Linotype Univers 330 Light"/>
              <w:b/>
              <w:sz w:val="15"/>
              <w:szCs w:val="15"/>
            </w:rPr>
            <w:t>der deutschen</w:t>
          </w:r>
        </w:p>
        <w:p w14:paraId="7C20B843" w14:textId="77777777" w:rsidR="00D41E2F" w:rsidRPr="0001795E" w:rsidRDefault="00F46659" w:rsidP="0001795E">
          <w:pPr>
            <w:framePr w:w="2268" w:h="3062" w:hRule="exact" w:hSpace="181" w:wrap="around" w:vAnchor="page" w:hAnchor="page" w:x="8393" w:y="13439" w:anchorLock="1"/>
            <w:spacing w:line="240" w:lineRule="auto"/>
            <w:rPr>
              <w:rFonts w:ascii="Linotype Univers 330 Light" w:hAnsi="Linotype Univers 330 Light"/>
              <w:b/>
              <w:spacing w:val="14"/>
              <w:sz w:val="15"/>
              <w:szCs w:val="15"/>
            </w:rPr>
          </w:pPr>
          <w:r w:rsidRPr="0001795E">
            <w:rPr>
              <w:rFonts w:ascii="Linotype Univers 330 Light" w:hAnsi="Linotype Univers 330 Light"/>
              <w:b/>
              <w:sz w:val="15"/>
              <w:szCs w:val="15"/>
            </w:rPr>
            <w:t>Maschenindustrie e.V.</w:t>
          </w:r>
        </w:p>
      </w:tc>
    </w:tr>
    <w:tr w:rsidR="00D41E2F" w:rsidRPr="0001795E" w14:paraId="482A9341" w14:textId="77777777" w:rsidTr="006B4C7E">
      <w:tc>
        <w:tcPr>
          <w:tcW w:w="454" w:type="dxa"/>
        </w:tcPr>
        <w:p w14:paraId="454DCBC1" w14:textId="77777777" w:rsidR="00D41E2F" w:rsidRPr="0001795E" w:rsidRDefault="00591DA5" w:rsidP="0001795E">
          <w:pPr>
            <w:framePr w:w="2268" w:h="3062" w:hRule="exact" w:hSpace="181" w:wrap="around" w:vAnchor="page" w:hAnchor="page" w:x="8393" w:y="13439" w:anchorLock="1"/>
            <w:spacing w:before="40" w:line="220" w:lineRule="exact"/>
            <w:rPr>
              <w:rFonts w:ascii="Linotype Univers 330 Light" w:hAnsi="Linotype Univers 330 Light"/>
              <w:b/>
              <w:spacing w:val="14"/>
              <w:sz w:val="15"/>
              <w:szCs w:val="15"/>
            </w:rPr>
          </w:pPr>
          <w:r>
            <w:rPr>
              <w:rFonts w:ascii="Linotype Univers 330 Light" w:hAnsi="Linotype Univers 330 Light"/>
              <w:b/>
              <w:noProof/>
              <w:spacing w:val="14"/>
              <w:sz w:val="15"/>
              <w:szCs w:val="15"/>
            </w:rPr>
            <w:drawing>
              <wp:anchor distT="0" distB="0" distL="114300" distR="114300" simplePos="0" relativeHeight="251656192" behindDoc="0" locked="1" layoutInCell="1" allowOverlap="1" wp14:anchorId="2FF8503F" wp14:editId="642B455F">
                <wp:simplePos x="0" y="0"/>
                <wp:positionH relativeFrom="column">
                  <wp:posOffset>71755</wp:posOffset>
                </wp:positionH>
                <wp:positionV relativeFrom="paragraph">
                  <wp:posOffset>120015</wp:posOffset>
                </wp:positionV>
                <wp:extent cx="68580" cy="45720"/>
                <wp:effectExtent l="0" t="0" r="7620" b="0"/>
                <wp:wrapNone/>
                <wp:docPr id="10" name="Bild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" cy="457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064" w:type="dxa"/>
          <w:tcMar>
            <w:left w:w="0" w:type="dxa"/>
            <w:right w:w="0" w:type="dxa"/>
          </w:tcMar>
          <w:vAlign w:val="bottom"/>
        </w:tcPr>
        <w:p w14:paraId="548E8F5E" w14:textId="77777777" w:rsidR="00D41E2F" w:rsidRPr="0001795E" w:rsidRDefault="00F87BBF" w:rsidP="0001795E">
          <w:pPr>
            <w:framePr w:w="2268" w:h="3062" w:hRule="exact" w:hSpace="181" w:wrap="around" w:vAnchor="page" w:hAnchor="page" w:x="8393" w:y="13439" w:anchorLock="1"/>
            <w:spacing w:before="120" w:line="240" w:lineRule="auto"/>
            <w:rPr>
              <w:rFonts w:ascii="Linotype Univers 330 Light" w:hAnsi="Linotype Univers 330 Light"/>
              <w:sz w:val="14"/>
              <w:szCs w:val="14"/>
            </w:rPr>
          </w:pPr>
          <w:r>
            <w:rPr>
              <w:rFonts w:ascii="Linotype Univers 330 Light" w:hAnsi="Linotype Univers 330 Light"/>
              <w:sz w:val="14"/>
              <w:szCs w:val="14"/>
            </w:rPr>
            <w:t>Ulmer Str. 300</w:t>
          </w:r>
        </w:p>
        <w:p w14:paraId="7C1EE455" w14:textId="77777777" w:rsidR="00D41E2F" w:rsidRPr="0001795E" w:rsidRDefault="00D41E2F" w:rsidP="00F87BBF">
          <w:pPr>
            <w:framePr w:w="2268" w:h="3062" w:hRule="exact" w:hSpace="181" w:wrap="around" w:vAnchor="page" w:hAnchor="page" w:x="8393" w:y="13439" w:anchorLock="1"/>
            <w:spacing w:line="240" w:lineRule="auto"/>
            <w:rPr>
              <w:rFonts w:ascii="Linotype Univers 330 Light" w:hAnsi="Linotype Univers 330 Light"/>
              <w:sz w:val="14"/>
              <w:szCs w:val="14"/>
            </w:rPr>
          </w:pPr>
          <w:r w:rsidRPr="0001795E">
            <w:rPr>
              <w:rFonts w:ascii="Linotype Univers 330 Light" w:hAnsi="Linotype Univers 330 Light"/>
              <w:sz w:val="14"/>
              <w:szCs w:val="14"/>
            </w:rPr>
            <w:t>70</w:t>
          </w:r>
          <w:r w:rsidR="00F87BBF">
            <w:rPr>
              <w:rFonts w:ascii="Linotype Univers 330 Light" w:hAnsi="Linotype Univers 330 Light"/>
              <w:sz w:val="14"/>
              <w:szCs w:val="14"/>
            </w:rPr>
            <w:t>327</w:t>
          </w:r>
          <w:r w:rsidRPr="0001795E">
            <w:rPr>
              <w:rFonts w:ascii="Linotype Univers 330 Light" w:hAnsi="Linotype Univers 330 Light"/>
              <w:sz w:val="14"/>
              <w:szCs w:val="14"/>
            </w:rPr>
            <w:t xml:space="preserve"> Stuttgart</w:t>
          </w:r>
        </w:p>
      </w:tc>
    </w:tr>
    <w:tr w:rsidR="00D41E2F" w:rsidRPr="0001795E" w14:paraId="704E8EE3" w14:textId="77777777" w:rsidTr="006B4C7E">
      <w:tc>
        <w:tcPr>
          <w:tcW w:w="454" w:type="dxa"/>
        </w:tcPr>
        <w:p w14:paraId="2460008D" w14:textId="77777777" w:rsidR="00D41E2F" w:rsidRPr="0001795E" w:rsidRDefault="00591DA5" w:rsidP="0001795E">
          <w:pPr>
            <w:framePr w:w="2268" w:h="3062" w:hRule="exact" w:hSpace="181" w:wrap="around" w:vAnchor="page" w:hAnchor="page" w:x="8393" w:y="13439" w:anchorLock="1"/>
            <w:spacing w:before="40" w:line="220" w:lineRule="exact"/>
            <w:rPr>
              <w:rFonts w:ascii="Linotype Univers 330 Light" w:hAnsi="Linotype Univers 330 Light"/>
              <w:b/>
              <w:spacing w:val="14"/>
              <w:sz w:val="15"/>
              <w:szCs w:val="15"/>
            </w:rPr>
          </w:pPr>
          <w:r>
            <w:rPr>
              <w:rFonts w:ascii="Linotype Univers 330 Light" w:hAnsi="Linotype Univers 330 Light"/>
              <w:b/>
              <w:noProof/>
              <w:spacing w:val="14"/>
              <w:sz w:val="15"/>
              <w:szCs w:val="15"/>
            </w:rPr>
            <w:drawing>
              <wp:anchor distT="0" distB="0" distL="114300" distR="114300" simplePos="0" relativeHeight="251655168" behindDoc="0" locked="1" layoutInCell="1" allowOverlap="1" wp14:anchorId="6B112819" wp14:editId="0C3C3814">
                <wp:simplePos x="0" y="0"/>
                <wp:positionH relativeFrom="column">
                  <wp:posOffset>71755</wp:posOffset>
                </wp:positionH>
                <wp:positionV relativeFrom="paragraph">
                  <wp:posOffset>67945</wp:posOffset>
                </wp:positionV>
                <wp:extent cx="45085" cy="71120"/>
                <wp:effectExtent l="0" t="0" r="0" b="5080"/>
                <wp:wrapNone/>
                <wp:docPr id="9" name="Bild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085" cy="711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064" w:type="dxa"/>
          <w:tcMar>
            <w:left w:w="0" w:type="dxa"/>
            <w:right w:w="0" w:type="dxa"/>
          </w:tcMar>
          <w:vAlign w:val="bottom"/>
        </w:tcPr>
        <w:p w14:paraId="1201F632" w14:textId="77777777" w:rsidR="00D41E2F" w:rsidRPr="0001795E" w:rsidRDefault="00D41E2F" w:rsidP="00F87BBF">
          <w:pPr>
            <w:framePr w:w="2268" w:h="3062" w:hRule="exact" w:hSpace="181" w:wrap="around" w:vAnchor="page" w:hAnchor="page" w:x="8393" w:y="13439" w:anchorLock="1"/>
            <w:spacing w:line="240" w:lineRule="auto"/>
            <w:rPr>
              <w:rFonts w:ascii="Linotype Univers 330 Light" w:hAnsi="Linotype Univers 330 Light"/>
              <w:b/>
              <w:spacing w:val="14"/>
              <w:sz w:val="14"/>
              <w:szCs w:val="14"/>
            </w:rPr>
          </w:pPr>
          <w:r w:rsidRPr="0001795E">
            <w:rPr>
              <w:rFonts w:ascii="Linotype Univers 330 Light" w:hAnsi="Linotype Univers 330 Light"/>
              <w:sz w:val="14"/>
              <w:szCs w:val="14"/>
            </w:rPr>
            <w:t xml:space="preserve">Telefon +49 711 </w:t>
          </w:r>
          <w:r w:rsidR="00F87BBF">
            <w:rPr>
              <w:rFonts w:ascii="Linotype Univers 330 Light" w:hAnsi="Linotype Univers 330 Light"/>
              <w:sz w:val="14"/>
              <w:szCs w:val="14"/>
            </w:rPr>
            <w:t>5052 841-0</w:t>
          </w:r>
        </w:p>
      </w:tc>
    </w:tr>
    <w:tr w:rsidR="00D41E2F" w:rsidRPr="0001795E" w14:paraId="5B1F07C6" w14:textId="77777777" w:rsidTr="006B4C7E">
      <w:tc>
        <w:tcPr>
          <w:tcW w:w="454" w:type="dxa"/>
        </w:tcPr>
        <w:p w14:paraId="10CC998C" w14:textId="77777777" w:rsidR="00D41E2F" w:rsidRPr="0001795E" w:rsidRDefault="00591DA5" w:rsidP="0001795E">
          <w:pPr>
            <w:framePr w:w="2268" w:h="3062" w:hRule="exact" w:hSpace="181" w:wrap="around" w:vAnchor="page" w:hAnchor="page" w:x="8393" w:y="13439" w:anchorLock="1"/>
            <w:spacing w:before="40" w:line="220" w:lineRule="exact"/>
            <w:rPr>
              <w:rFonts w:ascii="Linotype Univers 330 Light" w:hAnsi="Linotype Univers 330 Light"/>
              <w:b/>
              <w:spacing w:val="14"/>
              <w:sz w:val="15"/>
              <w:szCs w:val="15"/>
            </w:rPr>
          </w:pPr>
          <w:r>
            <w:rPr>
              <w:rFonts w:ascii="Linotype Univers 330 Light" w:hAnsi="Linotype Univers 330 Light"/>
              <w:b/>
              <w:noProof/>
              <w:spacing w:val="14"/>
              <w:sz w:val="15"/>
              <w:szCs w:val="15"/>
            </w:rPr>
            <w:drawing>
              <wp:anchor distT="0" distB="0" distL="114300" distR="114300" simplePos="0" relativeHeight="251657216" behindDoc="0" locked="1" layoutInCell="1" allowOverlap="1" wp14:anchorId="7D400771" wp14:editId="1C6A7263">
                <wp:simplePos x="0" y="0"/>
                <wp:positionH relativeFrom="column">
                  <wp:posOffset>62230</wp:posOffset>
                </wp:positionH>
                <wp:positionV relativeFrom="paragraph">
                  <wp:posOffset>80645</wp:posOffset>
                </wp:positionV>
                <wp:extent cx="78105" cy="64770"/>
                <wp:effectExtent l="0" t="0" r="0" b="0"/>
                <wp:wrapNone/>
                <wp:docPr id="11" name="Bild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" cy="647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064" w:type="dxa"/>
          <w:tcMar>
            <w:left w:w="0" w:type="dxa"/>
            <w:right w:w="0" w:type="dxa"/>
          </w:tcMar>
          <w:vAlign w:val="bottom"/>
        </w:tcPr>
        <w:p w14:paraId="142B45BC" w14:textId="77777777" w:rsidR="00D41E2F" w:rsidRPr="0001795E" w:rsidRDefault="00D41E2F" w:rsidP="00F87BBF">
          <w:pPr>
            <w:framePr w:w="2268" w:h="3062" w:hRule="exact" w:hSpace="181" w:wrap="around" w:vAnchor="page" w:hAnchor="page" w:x="8393" w:y="13439" w:anchorLock="1"/>
            <w:tabs>
              <w:tab w:val="left" w:pos="567"/>
            </w:tabs>
            <w:spacing w:line="240" w:lineRule="auto"/>
            <w:rPr>
              <w:rFonts w:ascii="Linotype Univers 330 Light" w:hAnsi="Linotype Univers 330 Light"/>
              <w:b/>
              <w:spacing w:val="14"/>
              <w:sz w:val="14"/>
              <w:szCs w:val="14"/>
            </w:rPr>
          </w:pPr>
          <w:proofErr w:type="gramStart"/>
          <w:r w:rsidRPr="0001795E">
            <w:rPr>
              <w:rFonts w:ascii="Linotype Univers 330 Light" w:hAnsi="Linotype Univers 330 Light"/>
              <w:sz w:val="14"/>
              <w:szCs w:val="14"/>
            </w:rPr>
            <w:t xml:space="preserve">Telefax </w:t>
          </w:r>
          <w:r w:rsidRPr="0001795E">
            <w:rPr>
              <w:rFonts w:ascii="Linotype Univers 330 Light" w:hAnsi="Linotype Univers 330 Light"/>
              <w:spacing w:val="-24"/>
              <w:sz w:val="14"/>
              <w:szCs w:val="14"/>
            </w:rPr>
            <w:t xml:space="preserve"> </w:t>
          </w:r>
          <w:r w:rsidRPr="0001795E">
            <w:rPr>
              <w:rFonts w:ascii="Linotype Univers 330 Light" w:hAnsi="Linotype Univers 330 Light"/>
              <w:sz w:val="14"/>
              <w:szCs w:val="14"/>
            </w:rPr>
            <w:t>+</w:t>
          </w:r>
          <w:proofErr w:type="gramEnd"/>
          <w:r w:rsidRPr="0001795E">
            <w:rPr>
              <w:rFonts w:ascii="Linotype Univers 330 Light" w:hAnsi="Linotype Univers 330 Light"/>
              <w:sz w:val="14"/>
              <w:szCs w:val="14"/>
            </w:rPr>
            <w:t xml:space="preserve">49 711 </w:t>
          </w:r>
          <w:r w:rsidR="00F87BBF">
            <w:rPr>
              <w:rFonts w:ascii="Linotype Univers 330 Light" w:hAnsi="Linotype Univers 330 Light"/>
              <w:sz w:val="14"/>
              <w:szCs w:val="14"/>
            </w:rPr>
            <w:t>5052 841-4</w:t>
          </w:r>
        </w:p>
      </w:tc>
    </w:tr>
    <w:tr w:rsidR="005D1723" w:rsidRPr="0001795E" w14:paraId="7998CDB7" w14:textId="77777777" w:rsidTr="006B4C7E">
      <w:tc>
        <w:tcPr>
          <w:tcW w:w="454" w:type="dxa"/>
        </w:tcPr>
        <w:p w14:paraId="507A25E6" w14:textId="77777777" w:rsidR="005D1723" w:rsidRPr="0001795E" w:rsidRDefault="005D1723" w:rsidP="0001795E">
          <w:pPr>
            <w:framePr w:w="2268" w:h="3062" w:hRule="exact" w:hSpace="181" w:wrap="around" w:vAnchor="page" w:hAnchor="page" w:x="8393" w:y="13439" w:anchorLock="1"/>
            <w:spacing w:before="40" w:line="220" w:lineRule="exact"/>
            <w:rPr>
              <w:rFonts w:ascii="Linotype Univers 330 Light" w:hAnsi="Linotype Univers 330 Light"/>
              <w:b/>
              <w:spacing w:val="14"/>
              <w:sz w:val="15"/>
              <w:szCs w:val="15"/>
            </w:rPr>
          </w:pPr>
        </w:p>
      </w:tc>
      <w:tc>
        <w:tcPr>
          <w:tcW w:w="2064" w:type="dxa"/>
          <w:tcMar>
            <w:left w:w="0" w:type="dxa"/>
            <w:right w:w="0" w:type="dxa"/>
          </w:tcMar>
          <w:vAlign w:val="bottom"/>
        </w:tcPr>
        <w:p w14:paraId="790CC2C4" w14:textId="77777777" w:rsidR="005D1723" w:rsidRPr="0001795E" w:rsidRDefault="005D1723" w:rsidP="0001795E">
          <w:pPr>
            <w:framePr w:w="2268" w:h="3062" w:hRule="exact" w:hSpace="181" w:wrap="around" w:vAnchor="page" w:hAnchor="page" w:x="8393" w:y="13439" w:anchorLock="1"/>
            <w:spacing w:line="240" w:lineRule="auto"/>
            <w:rPr>
              <w:rFonts w:ascii="Linotype Univers 330 Light" w:hAnsi="Linotype Univers 330 Light"/>
              <w:sz w:val="14"/>
              <w:szCs w:val="14"/>
            </w:rPr>
          </w:pPr>
          <w:r>
            <w:rPr>
              <w:rFonts w:ascii="Linotype Univers 330 Light" w:hAnsi="Linotype Univers 330 Light"/>
              <w:sz w:val="14"/>
              <w:szCs w:val="14"/>
            </w:rPr>
            <w:t>info@gesamtmasche.de</w:t>
          </w:r>
        </w:p>
      </w:tc>
    </w:tr>
    <w:tr w:rsidR="00D41E2F" w:rsidRPr="0001795E" w14:paraId="1C8324D7" w14:textId="77777777" w:rsidTr="006B4C7E">
      <w:tc>
        <w:tcPr>
          <w:tcW w:w="454" w:type="dxa"/>
        </w:tcPr>
        <w:p w14:paraId="7618D0B3" w14:textId="77777777" w:rsidR="00D41E2F" w:rsidRPr="0001795E" w:rsidRDefault="00D41E2F" w:rsidP="0001795E">
          <w:pPr>
            <w:framePr w:w="2268" w:h="3062" w:hRule="exact" w:hSpace="181" w:wrap="around" w:vAnchor="page" w:hAnchor="page" w:x="8393" w:y="13439" w:anchorLock="1"/>
            <w:spacing w:before="40" w:line="220" w:lineRule="exact"/>
            <w:rPr>
              <w:rFonts w:ascii="Linotype Univers 330 Light" w:hAnsi="Linotype Univers 330 Light"/>
              <w:b/>
              <w:spacing w:val="14"/>
              <w:sz w:val="15"/>
              <w:szCs w:val="15"/>
            </w:rPr>
          </w:pPr>
        </w:p>
      </w:tc>
      <w:tc>
        <w:tcPr>
          <w:tcW w:w="2064" w:type="dxa"/>
          <w:tcMar>
            <w:left w:w="0" w:type="dxa"/>
            <w:right w:w="0" w:type="dxa"/>
          </w:tcMar>
          <w:vAlign w:val="bottom"/>
        </w:tcPr>
        <w:p w14:paraId="310B6089" w14:textId="77777777" w:rsidR="00D41E2F" w:rsidRPr="0001795E" w:rsidRDefault="00D41E2F" w:rsidP="0001795E">
          <w:pPr>
            <w:framePr w:w="2268" w:h="3062" w:hRule="exact" w:hSpace="181" w:wrap="around" w:vAnchor="page" w:hAnchor="page" w:x="8393" w:y="13439" w:anchorLock="1"/>
            <w:spacing w:line="240" w:lineRule="auto"/>
            <w:rPr>
              <w:rFonts w:ascii="Linotype Univers 330 Light" w:hAnsi="Linotype Univers 330 Light"/>
              <w:sz w:val="14"/>
              <w:szCs w:val="14"/>
            </w:rPr>
          </w:pPr>
          <w:r w:rsidRPr="0001795E">
            <w:rPr>
              <w:rFonts w:ascii="Linotype Univers 330 Light" w:hAnsi="Linotype Univers 330 Light"/>
              <w:sz w:val="14"/>
              <w:szCs w:val="14"/>
            </w:rPr>
            <w:t>www.gesamtmasche.de</w:t>
          </w:r>
        </w:p>
      </w:tc>
    </w:tr>
  </w:tbl>
  <w:p w14:paraId="6E290101" w14:textId="77777777" w:rsidR="00D41E2F" w:rsidRDefault="00D41E2F" w:rsidP="00F70CE6">
    <w:pPr>
      <w:framePr w:w="2268" w:h="3062" w:hRule="exact" w:hSpace="181" w:wrap="around" w:vAnchor="page" w:hAnchor="page" w:x="8393" w:y="13439" w:anchorLock="1"/>
      <w:spacing w:before="60" w:line="200" w:lineRule="exact"/>
      <w:rPr>
        <w:rFonts w:ascii="Futura Lt BT" w:hAnsi="Futura Lt BT"/>
        <w:vanish/>
        <w:sz w:val="16"/>
      </w:rPr>
    </w:pPr>
  </w:p>
  <w:p w14:paraId="36186658" w14:textId="77777777" w:rsidR="00D41E2F" w:rsidRDefault="00D41E2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B7F671" w14:textId="77777777" w:rsidR="00756EE4" w:rsidRDefault="00756EE4">
      <w:r>
        <w:separator/>
      </w:r>
    </w:p>
  </w:footnote>
  <w:footnote w:type="continuationSeparator" w:id="0">
    <w:p w14:paraId="7909DE28" w14:textId="77777777" w:rsidR="00756EE4" w:rsidRDefault="00756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3E550" w14:textId="77777777" w:rsidR="00B12741" w:rsidRPr="00DF237B" w:rsidRDefault="00D41E2F" w:rsidP="00B12741">
    <w:pPr>
      <w:spacing w:line="240" w:lineRule="auto"/>
      <w:ind w:right="565"/>
      <w:rPr>
        <w:rFonts w:ascii="Linotype Univers 330 Light" w:hAnsi="Linotype Univers 330 Light"/>
      </w:rPr>
    </w:pPr>
    <w:r w:rsidRPr="00B12741">
      <w:rPr>
        <w:rFonts w:ascii="Linotype Univers 330 Light" w:hAnsi="Linotype Univers 330 Light"/>
      </w:rPr>
      <w:t xml:space="preserve">- Seite </w:t>
    </w:r>
    <w:r w:rsidRPr="00B12741">
      <w:rPr>
        <w:rFonts w:ascii="Linotype Univers 330 Light" w:hAnsi="Linotype Univers 330 Light"/>
      </w:rPr>
      <w:fldChar w:fldCharType="begin"/>
    </w:r>
    <w:r w:rsidRPr="00B12741">
      <w:rPr>
        <w:rFonts w:ascii="Linotype Univers 330 Light" w:hAnsi="Linotype Univers 330 Light"/>
      </w:rPr>
      <w:instrText xml:space="preserve"> PAGE </w:instrText>
    </w:r>
    <w:r w:rsidRPr="00B12741">
      <w:rPr>
        <w:rFonts w:ascii="Linotype Univers 330 Light" w:hAnsi="Linotype Univers 330 Light"/>
      </w:rPr>
      <w:fldChar w:fldCharType="separate"/>
    </w:r>
    <w:r w:rsidR="009065BA">
      <w:rPr>
        <w:rFonts w:ascii="Linotype Univers 330 Light" w:hAnsi="Linotype Univers 330 Light"/>
        <w:noProof/>
      </w:rPr>
      <w:t>2</w:t>
    </w:r>
    <w:r w:rsidRPr="00B12741">
      <w:rPr>
        <w:rFonts w:ascii="Linotype Univers 330 Light" w:hAnsi="Linotype Univers 330 Light"/>
      </w:rPr>
      <w:fldChar w:fldCharType="end"/>
    </w:r>
    <w:r w:rsidRPr="00B12741">
      <w:rPr>
        <w:rFonts w:ascii="Linotype Univers 330 Light" w:hAnsi="Linotype Univers 330 Light"/>
      </w:rPr>
      <w:t xml:space="preserve"> -</w:t>
    </w:r>
  </w:p>
  <w:p w14:paraId="62B12B31" w14:textId="77777777" w:rsidR="00D41E2F" w:rsidRDefault="00D41E2F" w:rsidP="00AE72DC">
    <w:pPr>
      <w:pStyle w:val="Kopfzeile"/>
      <w:rPr>
        <w:rStyle w:val="Seitenzahl"/>
      </w:rPr>
    </w:pPr>
  </w:p>
  <w:p w14:paraId="41D2DDD4" w14:textId="77777777" w:rsidR="00D41E2F" w:rsidRDefault="00D41E2F" w:rsidP="00AE72DC">
    <w:pPr>
      <w:pStyle w:val="Kopfzeile"/>
    </w:pPr>
  </w:p>
  <w:p w14:paraId="5194DE7D" w14:textId="77777777" w:rsidR="00D41E2F" w:rsidRDefault="00D41E2F" w:rsidP="00AE72D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2192" w:type="dxa"/>
      <w:tblInd w:w="-1452" w:type="dxa"/>
      <w:tblLook w:val="04A0" w:firstRow="1" w:lastRow="0" w:firstColumn="1" w:lastColumn="0" w:noHBand="0" w:noVBand="1"/>
    </w:tblPr>
    <w:tblGrid>
      <w:gridCol w:w="5840"/>
      <w:gridCol w:w="6352"/>
    </w:tblGrid>
    <w:tr w:rsidR="00F672D2" w:rsidRPr="00954757" w14:paraId="58858C5D" w14:textId="77777777" w:rsidTr="00954757">
      <w:tc>
        <w:tcPr>
          <w:tcW w:w="5840" w:type="dxa"/>
        </w:tcPr>
        <w:p w14:paraId="3DEE927E" w14:textId="77777777" w:rsidR="00F672D2" w:rsidRPr="00954757" w:rsidRDefault="00F672D2" w:rsidP="00954757">
          <w:pPr>
            <w:pStyle w:val="Kopfzeile"/>
            <w:tabs>
              <w:tab w:val="clear" w:pos="4536"/>
              <w:tab w:val="clear" w:pos="9072"/>
            </w:tabs>
            <w:spacing w:line="240" w:lineRule="atLeast"/>
            <w:ind w:left="152" w:right="-2126"/>
            <w:rPr>
              <w:rFonts w:ascii="Verdana" w:hAnsi="Verdana"/>
              <w:spacing w:val="20"/>
              <w:sz w:val="28"/>
              <w:szCs w:val="28"/>
            </w:rPr>
          </w:pPr>
        </w:p>
      </w:tc>
      <w:tc>
        <w:tcPr>
          <w:tcW w:w="6352" w:type="dxa"/>
        </w:tcPr>
        <w:p w14:paraId="0476B189" w14:textId="77777777" w:rsidR="00F672D2" w:rsidRPr="00954757" w:rsidRDefault="00F672D2" w:rsidP="00954757">
          <w:pPr>
            <w:pStyle w:val="Kopfzeile"/>
            <w:tabs>
              <w:tab w:val="clear" w:pos="4536"/>
              <w:tab w:val="clear" w:pos="9072"/>
            </w:tabs>
            <w:ind w:right="-2128"/>
            <w:rPr>
              <w:rFonts w:ascii="Verdana" w:hAnsi="Verdana"/>
              <w:spacing w:val="20"/>
              <w:sz w:val="28"/>
              <w:szCs w:val="28"/>
            </w:rPr>
          </w:pPr>
        </w:p>
      </w:tc>
    </w:tr>
  </w:tbl>
  <w:p w14:paraId="1666C373" w14:textId="77777777" w:rsidR="00D41E2F" w:rsidRDefault="00D41E2F" w:rsidP="00B63335">
    <w:pPr>
      <w:pStyle w:val="Kopfzeile"/>
      <w:tabs>
        <w:tab w:val="clear" w:pos="4536"/>
        <w:tab w:val="clear" w:pos="9072"/>
      </w:tabs>
      <w:ind w:left="1416" w:right="-2128"/>
      <w:rPr>
        <w:rFonts w:ascii="Verdana" w:hAnsi="Verdana"/>
        <w:spacing w:val="20"/>
        <w:sz w:val="28"/>
        <w:szCs w:val="28"/>
      </w:rPr>
    </w:pPr>
  </w:p>
  <w:tbl>
    <w:tblPr>
      <w:tblW w:w="2754" w:type="dxa"/>
      <w:tblLook w:val="04A0" w:firstRow="1" w:lastRow="0" w:firstColumn="1" w:lastColumn="0" w:noHBand="0" w:noVBand="1"/>
    </w:tblPr>
    <w:tblGrid>
      <w:gridCol w:w="454"/>
      <w:gridCol w:w="2300"/>
    </w:tblGrid>
    <w:tr w:rsidR="00D41E2F" w:rsidRPr="0001795E" w14:paraId="1B182881" w14:textId="77777777" w:rsidTr="007601FC">
      <w:tc>
        <w:tcPr>
          <w:tcW w:w="454" w:type="dxa"/>
        </w:tcPr>
        <w:p w14:paraId="7F64C952" w14:textId="77777777" w:rsidR="00D41E2F" w:rsidRPr="0001795E" w:rsidRDefault="00D41E2F" w:rsidP="0001795E">
          <w:pPr>
            <w:framePr w:w="2512" w:h="2200" w:hRule="exact" w:hSpace="181" w:wrap="around" w:vAnchor="page" w:hAnchor="page" w:x="8393" w:y="2836" w:anchorLock="1"/>
            <w:spacing w:line="220" w:lineRule="exact"/>
            <w:rPr>
              <w:rFonts w:ascii="Linotype Univers 330 Light" w:hAnsi="Linotype Univers 330 Light"/>
              <w:b/>
              <w:sz w:val="15"/>
              <w:szCs w:val="15"/>
            </w:rPr>
          </w:pPr>
        </w:p>
      </w:tc>
      <w:tc>
        <w:tcPr>
          <w:tcW w:w="2300" w:type="dxa"/>
          <w:tcMar>
            <w:left w:w="0" w:type="dxa"/>
            <w:right w:w="0" w:type="dxa"/>
          </w:tcMar>
        </w:tcPr>
        <w:p w14:paraId="588C57FB" w14:textId="77777777" w:rsidR="00D41E2F" w:rsidRPr="0001795E" w:rsidRDefault="00D41E2F" w:rsidP="0001795E">
          <w:pPr>
            <w:framePr w:w="2512" w:h="2200" w:hRule="exact" w:hSpace="181" w:wrap="around" w:vAnchor="page" w:hAnchor="page" w:x="8393" w:y="2836" w:anchorLock="1"/>
            <w:spacing w:line="240" w:lineRule="auto"/>
            <w:rPr>
              <w:rFonts w:ascii="Linotype Univers 330 Light" w:hAnsi="Linotype Univers 330 Light"/>
              <w:b/>
              <w:sz w:val="15"/>
              <w:szCs w:val="15"/>
            </w:rPr>
          </w:pPr>
        </w:p>
      </w:tc>
    </w:tr>
    <w:tr w:rsidR="00D41E2F" w:rsidRPr="0001795E" w14:paraId="2C1A428C" w14:textId="77777777" w:rsidTr="007601FC">
      <w:tc>
        <w:tcPr>
          <w:tcW w:w="454" w:type="dxa"/>
        </w:tcPr>
        <w:p w14:paraId="08D69B0F" w14:textId="77777777" w:rsidR="00D41E2F" w:rsidRPr="0001795E" w:rsidRDefault="00D41E2F" w:rsidP="0001795E">
          <w:pPr>
            <w:framePr w:w="2512" w:h="2200" w:hRule="exact" w:hSpace="181" w:wrap="around" w:vAnchor="page" w:hAnchor="page" w:x="8393" w:y="2836" w:anchorLock="1"/>
            <w:spacing w:line="220" w:lineRule="exact"/>
            <w:rPr>
              <w:rFonts w:ascii="Linotype Univers 330 Light" w:hAnsi="Linotype Univers 330 Light"/>
              <w:b/>
              <w:sz w:val="15"/>
              <w:szCs w:val="15"/>
            </w:rPr>
          </w:pPr>
        </w:p>
      </w:tc>
      <w:tc>
        <w:tcPr>
          <w:tcW w:w="2300" w:type="dxa"/>
          <w:tcMar>
            <w:left w:w="0" w:type="dxa"/>
            <w:right w:w="0" w:type="dxa"/>
          </w:tcMar>
        </w:tcPr>
        <w:p w14:paraId="2C0738C9" w14:textId="77777777" w:rsidR="00D41E2F" w:rsidRPr="0001795E" w:rsidRDefault="00D41E2F" w:rsidP="0001795E">
          <w:pPr>
            <w:framePr w:w="2512" w:h="2200" w:hRule="exact" w:hSpace="181" w:wrap="around" w:vAnchor="page" w:hAnchor="page" w:x="8393" w:y="2836" w:anchorLock="1"/>
            <w:shd w:val="solid" w:color="FFFFFF" w:fill="FFFFFF"/>
            <w:spacing w:before="60" w:line="240" w:lineRule="auto"/>
            <w:rPr>
              <w:rFonts w:ascii="Linotype Univers 330 Light" w:hAnsi="Linotype Univers 330 Light"/>
              <w:sz w:val="15"/>
              <w:szCs w:val="15"/>
            </w:rPr>
          </w:pPr>
        </w:p>
      </w:tc>
    </w:tr>
    <w:tr w:rsidR="00D41E2F" w:rsidRPr="0001795E" w14:paraId="4140D92B" w14:textId="77777777" w:rsidTr="007601FC">
      <w:tc>
        <w:tcPr>
          <w:tcW w:w="454" w:type="dxa"/>
        </w:tcPr>
        <w:p w14:paraId="0677D24C" w14:textId="77777777" w:rsidR="00D41E2F" w:rsidRPr="0001795E" w:rsidRDefault="00D41E2F" w:rsidP="0001795E">
          <w:pPr>
            <w:framePr w:w="2512" w:h="2200" w:hRule="exact" w:hSpace="181" w:wrap="around" w:vAnchor="page" w:hAnchor="page" w:x="8393" w:y="2836" w:anchorLock="1"/>
            <w:spacing w:line="220" w:lineRule="exact"/>
            <w:rPr>
              <w:rFonts w:ascii="Linotype Univers 330 Light" w:hAnsi="Linotype Univers 330 Light"/>
              <w:b/>
              <w:sz w:val="15"/>
              <w:szCs w:val="15"/>
            </w:rPr>
          </w:pPr>
        </w:p>
      </w:tc>
      <w:tc>
        <w:tcPr>
          <w:tcW w:w="2300" w:type="dxa"/>
          <w:tcMar>
            <w:left w:w="0" w:type="dxa"/>
            <w:right w:w="0" w:type="dxa"/>
          </w:tcMar>
        </w:tcPr>
        <w:p w14:paraId="3DCB747E" w14:textId="77777777" w:rsidR="00D41E2F" w:rsidRPr="0001795E" w:rsidRDefault="00D41E2F" w:rsidP="0001795E">
          <w:pPr>
            <w:framePr w:w="2512" w:h="2200" w:hRule="exact" w:hSpace="181" w:wrap="around" w:vAnchor="page" w:hAnchor="page" w:x="8393" w:y="2836" w:anchorLock="1"/>
            <w:shd w:val="solid" w:color="FFFFFF" w:fill="FFFFFF"/>
            <w:spacing w:line="240" w:lineRule="auto"/>
            <w:rPr>
              <w:rFonts w:ascii="Linotype Univers 330 Light" w:hAnsi="Linotype Univers 330 Light"/>
              <w:sz w:val="15"/>
              <w:szCs w:val="15"/>
            </w:rPr>
          </w:pPr>
        </w:p>
      </w:tc>
    </w:tr>
  </w:tbl>
  <w:p w14:paraId="6FD826D4" w14:textId="77777777" w:rsidR="00D41E2F" w:rsidRDefault="00D41E2F" w:rsidP="00F25990">
    <w:pPr>
      <w:framePr w:w="2512" w:h="2200" w:hRule="exact" w:hSpace="181" w:wrap="around" w:vAnchor="page" w:hAnchor="page" w:x="8393" w:y="2836" w:anchorLock="1"/>
      <w:shd w:val="solid" w:color="FFFFFF" w:fill="FFFFFF"/>
      <w:spacing w:line="200" w:lineRule="exact"/>
      <w:rPr>
        <w:rFonts w:ascii="Futura Lt BT" w:hAnsi="Futura Lt BT"/>
        <w:sz w:val="16"/>
      </w:rPr>
    </w:pPr>
  </w:p>
  <w:p w14:paraId="5256758C" w14:textId="77777777" w:rsidR="00D41E2F" w:rsidRDefault="00D41E2F" w:rsidP="00DF237B">
    <w:pPr>
      <w:pStyle w:val="Kopfzeile"/>
      <w:tabs>
        <w:tab w:val="clear" w:pos="4536"/>
        <w:tab w:val="clear" w:pos="9072"/>
      </w:tabs>
      <w:ind w:left="1416" w:right="-2128"/>
      <w:rPr>
        <w:rFonts w:ascii="Futura Lt BT" w:hAnsi="Futura Lt BT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D7A40"/>
    <w:multiLevelType w:val="hybridMultilevel"/>
    <w:tmpl w:val="5F5E0958"/>
    <w:lvl w:ilvl="0" w:tplc="35660EC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BBF"/>
    <w:rsid w:val="0001795E"/>
    <w:rsid w:val="0004364A"/>
    <w:rsid w:val="000727FD"/>
    <w:rsid w:val="000B0AAB"/>
    <w:rsid w:val="000D0A7F"/>
    <w:rsid w:val="000D2EDC"/>
    <w:rsid w:val="000E2C78"/>
    <w:rsid w:val="000F1F8A"/>
    <w:rsid w:val="00101619"/>
    <w:rsid w:val="001065E2"/>
    <w:rsid w:val="00112991"/>
    <w:rsid w:val="00123C49"/>
    <w:rsid w:val="0014381C"/>
    <w:rsid w:val="00146868"/>
    <w:rsid w:val="0016551B"/>
    <w:rsid w:val="0017520A"/>
    <w:rsid w:val="00175C58"/>
    <w:rsid w:val="001858D3"/>
    <w:rsid w:val="00192060"/>
    <w:rsid w:val="00195BE4"/>
    <w:rsid w:val="001A119C"/>
    <w:rsid w:val="001B1F90"/>
    <w:rsid w:val="001D0FDF"/>
    <w:rsid w:val="001D1AA0"/>
    <w:rsid w:val="00200790"/>
    <w:rsid w:val="00241A75"/>
    <w:rsid w:val="002440AC"/>
    <w:rsid w:val="002453C3"/>
    <w:rsid w:val="00253813"/>
    <w:rsid w:val="00261AAE"/>
    <w:rsid w:val="00266486"/>
    <w:rsid w:val="00283983"/>
    <w:rsid w:val="002A1F68"/>
    <w:rsid w:val="002B06DD"/>
    <w:rsid w:val="002C7F23"/>
    <w:rsid w:val="002D19F6"/>
    <w:rsid w:val="002D2C8B"/>
    <w:rsid w:val="00303D3B"/>
    <w:rsid w:val="00306157"/>
    <w:rsid w:val="003242AA"/>
    <w:rsid w:val="003612FF"/>
    <w:rsid w:val="003A12F2"/>
    <w:rsid w:val="003A4777"/>
    <w:rsid w:val="003A56E1"/>
    <w:rsid w:val="003A627C"/>
    <w:rsid w:val="003A7C25"/>
    <w:rsid w:val="003E5D69"/>
    <w:rsid w:val="003F14B2"/>
    <w:rsid w:val="004014A5"/>
    <w:rsid w:val="00404446"/>
    <w:rsid w:val="00414EC6"/>
    <w:rsid w:val="004177E4"/>
    <w:rsid w:val="004304A9"/>
    <w:rsid w:val="00434926"/>
    <w:rsid w:val="00452C79"/>
    <w:rsid w:val="0045589E"/>
    <w:rsid w:val="00466D6D"/>
    <w:rsid w:val="00493C2D"/>
    <w:rsid w:val="00494CC4"/>
    <w:rsid w:val="004A7BA8"/>
    <w:rsid w:val="004D65EE"/>
    <w:rsid w:val="005007C2"/>
    <w:rsid w:val="00506A65"/>
    <w:rsid w:val="00511E5B"/>
    <w:rsid w:val="00527B99"/>
    <w:rsid w:val="00534677"/>
    <w:rsid w:val="00550E60"/>
    <w:rsid w:val="0055691A"/>
    <w:rsid w:val="00584352"/>
    <w:rsid w:val="00591DA5"/>
    <w:rsid w:val="005C4259"/>
    <w:rsid w:val="005D1723"/>
    <w:rsid w:val="005F5083"/>
    <w:rsid w:val="005F578E"/>
    <w:rsid w:val="005F6B78"/>
    <w:rsid w:val="00630774"/>
    <w:rsid w:val="00650604"/>
    <w:rsid w:val="006544D4"/>
    <w:rsid w:val="00677871"/>
    <w:rsid w:val="006B4B86"/>
    <w:rsid w:val="006B4C7E"/>
    <w:rsid w:val="006C27B1"/>
    <w:rsid w:val="006D2BF7"/>
    <w:rsid w:val="006F435E"/>
    <w:rsid w:val="00746C9F"/>
    <w:rsid w:val="007479B8"/>
    <w:rsid w:val="00756EE4"/>
    <w:rsid w:val="007601FC"/>
    <w:rsid w:val="0076264B"/>
    <w:rsid w:val="007A5B02"/>
    <w:rsid w:val="007B662E"/>
    <w:rsid w:val="007C7EEA"/>
    <w:rsid w:val="007E10E2"/>
    <w:rsid w:val="007E15A9"/>
    <w:rsid w:val="007E3BF8"/>
    <w:rsid w:val="00811C32"/>
    <w:rsid w:val="0081519C"/>
    <w:rsid w:val="00833B86"/>
    <w:rsid w:val="0084395A"/>
    <w:rsid w:val="00867458"/>
    <w:rsid w:val="00882558"/>
    <w:rsid w:val="00883745"/>
    <w:rsid w:val="00893BAE"/>
    <w:rsid w:val="008B1791"/>
    <w:rsid w:val="008C5A2D"/>
    <w:rsid w:val="008E4771"/>
    <w:rsid w:val="00900D83"/>
    <w:rsid w:val="009065BA"/>
    <w:rsid w:val="00913961"/>
    <w:rsid w:val="00930763"/>
    <w:rsid w:val="00954757"/>
    <w:rsid w:val="0097225E"/>
    <w:rsid w:val="00977823"/>
    <w:rsid w:val="0098054C"/>
    <w:rsid w:val="009B5EDF"/>
    <w:rsid w:val="009C4C74"/>
    <w:rsid w:val="009D3058"/>
    <w:rsid w:val="009D4736"/>
    <w:rsid w:val="009E2795"/>
    <w:rsid w:val="00A21C8F"/>
    <w:rsid w:val="00A32A95"/>
    <w:rsid w:val="00A45CA5"/>
    <w:rsid w:val="00A768A9"/>
    <w:rsid w:val="00A8668B"/>
    <w:rsid w:val="00AA2661"/>
    <w:rsid w:val="00AE495E"/>
    <w:rsid w:val="00AE5117"/>
    <w:rsid w:val="00AE72DC"/>
    <w:rsid w:val="00AF4805"/>
    <w:rsid w:val="00B12741"/>
    <w:rsid w:val="00B22893"/>
    <w:rsid w:val="00B372A8"/>
    <w:rsid w:val="00B53818"/>
    <w:rsid w:val="00B63335"/>
    <w:rsid w:val="00B65B7F"/>
    <w:rsid w:val="00B86FA8"/>
    <w:rsid w:val="00BB024A"/>
    <w:rsid w:val="00BB11CE"/>
    <w:rsid w:val="00BB7A60"/>
    <w:rsid w:val="00BD1661"/>
    <w:rsid w:val="00BD65C1"/>
    <w:rsid w:val="00C004CF"/>
    <w:rsid w:val="00C1294D"/>
    <w:rsid w:val="00C14E5D"/>
    <w:rsid w:val="00C16899"/>
    <w:rsid w:val="00C25CAA"/>
    <w:rsid w:val="00C61885"/>
    <w:rsid w:val="00C73529"/>
    <w:rsid w:val="00C74274"/>
    <w:rsid w:val="00C8056D"/>
    <w:rsid w:val="00C83E7E"/>
    <w:rsid w:val="00C92DCF"/>
    <w:rsid w:val="00CE538F"/>
    <w:rsid w:val="00CF26BE"/>
    <w:rsid w:val="00D012CE"/>
    <w:rsid w:val="00D12C8D"/>
    <w:rsid w:val="00D23C28"/>
    <w:rsid w:val="00D41E2F"/>
    <w:rsid w:val="00D45738"/>
    <w:rsid w:val="00D55E54"/>
    <w:rsid w:val="00D65FBC"/>
    <w:rsid w:val="00D71F36"/>
    <w:rsid w:val="00D72C53"/>
    <w:rsid w:val="00D75838"/>
    <w:rsid w:val="00D930AC"/>
    <w:rsid w:val="00DB4977"/>
    <w:rsid w:val="00DB560C"/>
    <w:rsid w:val="00DE5729"/>
    <w:rsid w:val="00DF237B"/>
    <w:rsid w:val="00DF5268"/>
    <w:rsid w:val="00E005E7"/>
    <w:rsid w:val="00E34CFE"/>
    <w:rsid w:val="00E5260E"/>
    <w:rsid w:val="00E70746"/>
    <w:rsid w:val="00E71F0F"/>
    <w:rsid w:val="00E74135"/>
    <w:rsid w:val="00E83F58"/>
    <w:rsid w:val="00EB0106"/>
    <w:rsid w:val="00EB50A9"/>
    <w:rsid w:val="00ED4C30"/>
    <w:rsid w:val="00EF2420"/>
    <w:rsid w:val="00F23FB0"/>
    <w:rsid w:val="00F25990"/>
    <w:rsid w:val="00F46659"/>
    <w:rsid w:val="00F672D2"/>
    <w:rsid w:val="00F67707"/>
    <w:rsid w:val="00F70CE6"/>
    <w:rsid w:val="00F83247"/>
    <w:rsid w:val="00F87BBF"/>
    <w:rsid w:val="00F96263"/>
    <w:rsid w:val="00FA5A19"/>
    <w:rsid w:val="00FE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  <w14:docId w14:val="08E74FC8"/>
  <w15:docId w15:val="{B2F818B5-FF05-4EAE-9018-E2B5DD9EB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line="280" w:lineRule="exact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Anrede">
    <w:name w:val="Salutation"/>
    <w:basedOn w:val="Standard"/>
    <w:next w:val="Standard"/>
    <w:pPr>
      <w:spacing w:before="120" w:after="220" w:line="220" w:lineRule="atLeast"/>
      <w:jc w:val="both"/>
    </w:pPr>
    <w:rPr>
      <w:spacing w:val="-5"/>
    </w:rPr>
  </w:style>
  <w:style w:type="paragraph" w:customStyle="1" w:styleId="Betreffzeile">
    <w:name w:val="Betreffzeile"/>
    <w:basedOn w:val="Standard"/>
    <w:next w:val="Anrede"/>
    <w:pPr>
      <w:spacing w:before="220" w:after="480"/>
      <w:jc w:val="both"/>
    </w:pPr>
    <w:rPr>
      <w:b/>
      <w:spacing w:val="-5"/>
    </w:rPr>
  </w:style>
  <w:style w:type="paragraph" w:styleId="Umschlagabsenderadresse">
    <w:name w:val="envelope return"/>
    <w:basedOn w:val="Standard"/>
    <w:pPr>
      <w:framePr w:w="5103" w:h="2552" w:hRule="exact" w:wrap="notBeside" w:vAnchor="page" w:hAnchor="page" w:x="3120" w:y="1702" w:anchorLock="1"/>
      <w:spacing w:line="240" w:lineRule="auto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spacing w:after="220" w:line="220" w:lineRule="atLeast"/>
      <w:jc w:val="both"/>
    </w:pPr>
    <w:rPr>
      <w:spacing w:val="-5"/>
    </w:rPr>
  </w:style>
  <w:style w:type="character" w:styleId="Seitenzahl">
    <w:name w:val="page number"/>
    <w:basedOn w:val="Absatz-Standardschriftart"/>
  </w:style>
  <w:style w:type="paragraph" w:styleId="Textkrper2">
    <w:name w:val="Body Text 2"/>
    <w:basedOn w:val="Standard"/>
    <w:pPr>
      <w:spacing w:before="60" w:line="200" w:lineRule="exact"/>
    </w:pPr>
    <w:rPr>
      <w:rFonts w:ascii="Futura Lt BT" w:hAnsi="Futura Lt BT"/>
      <w:sz w:val="16"/>
    </w:rPr>
  </w:style>
  <w:style w:type="paragraph" w:styleId="Sprechblasentext">
    <w:name w:val="Balloon Text"/>
    <w:basedOn w:val="Standard"/>
    <w:semiHidden/>
    <w:rsid w:val="003A12F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F2599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8C5A2D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semiHidden/>
    <w:unhideWhenUsed/>
    <w:rsid w:val="008C5A2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59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2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7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9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5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4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1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65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46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3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26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8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9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esamtmasche.de/download-category/pressemitteilungen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orlagen\01_Gesamtmasche\Pressemitteilung\Diebold_mit%20Logo.dotx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73209549071618"/>
          <c:y val="0.11827998389891317"/>
          <c:w val="0.70130529312698608"/>
          <c:h val="0.75627504856577821"/>
        </c:manualLayout>
      </c:layout>
      <c:lineChart>
        <c:grouping val="standard"/>
        <c:varyColors val="0"/>
        <c:ser>
          <c:idx val="0"/>
          <c:order val="0"/>
          <c:spPr>
            <a:ln w="25400">
              <a:solidFill>
                <a:srgbClr val="C00000"/>
              </a:solidFill>
              <a:prstDash val="solid"/>
            </a:ln>
          </c:spPr>
          <c:marker>
            <c:symbol val="diamond"/>
            <c:size val="7"/>
            <c:spPr>
              <a:solidFill>
                <a:srgbClr val="C00000"/>
              </a:solidFill>
              <a:ln>
                <a:solidFill>
                  <a:srgbClr val="C00000"/>
                </a:solidFill>
                <a:prstDash val="solid"/>
              </a:ln>
            </c:spPr>
          </c:marker>
          <c:cat>
            <c:strRef>
              <c:f>Gesamtmasche!$C$4:$P$4</c:f>
              <c:strCache>
                <c:ptCount val="14"/>
                <c:pt idx="0">
                  <c:v>II/16</c:v>
                </c:pt>
                <c:pt idx="1">
                  <c:v>III/16</c:v>
                </c:pt>
                <c:pt idx="2">
                  <c:v>IV/16</c:v>
                </c:pt>
                <c:pt idx="3">
                  <c:v>I/17</c:v>
                </c:pt>
                <c:pt idx="4">
                  <c:v>II/17</c:v>
                </c:pt>
                <c:pt idx="5">
                  <c:v>III/17</c:v>
                </c:pt>
                <c:pt idx="6">
                  <c:v>IV/17</c:v>
                </c:pt>
                <c:pt idx="7">
                  <c:v>I/18</c:v>
                </c:pt>
                <c:pt idx="8">
                  <c:v>II/18</c:v>
                </c:pt>
                <c:pt idx="9">
                  <c:v>III/18</c:v>
                </c:pt>
                <c:pt idx="10">
                  <c:v>IV/18</c:v>
                </c:pt>
                <c:pt idx="11">
                  <c:v>I/19</c:v>
                </c:pt>
                <c:pt idx="12">
                  <c:v>II/19</c:v>
                </c:pt>
                <c:pt idx="13">
                  <c:v>III/19</c:v>
                </c:pt>
              </c:strCache>
            </c:strRef>
          </c:cat>
          <c:val>
            <c:numRef>
              <c:f>Gesamtmasche!$C$6:$P$6</c:f>
              <c:numCache>
                <c:formatCode>0.00</c:formatCode>
                <c:ptCount val="14"/>
                <c:pt idx="0">
                  <c:v>-4.57</c:v>
                </c:pt>
                <c:pt idx="1">
                  <c:v>14.84</c:v>
                </c:pt>
                <c:pt idx="2">
                  <c:v>2.2200000000000002</c:v>
                </c:pt>
                <c:pt idx="3">
                  <c:v>14.28</c:v>
                </c:pt>
                <c:pt idx="4">
                  <c:v>9.08</c:v>
                </c:pt>
                <c:pt idx="5">
                  <c:v>5.51</c:v>
                </c:pt>
                <c:pt idx="6">
                  <c:v>12.8</c:v>
                </c:pt>
                <c:pt idx="7">
                  <c:v>21.26</c:v>
                </c:pt>
                <c:pt idx="8">
                  <c:v>15.1</c:v>
                </c:pt>
                <c:pt idx="9">
                  <c:v>16.64</c:v>
                </c:pt>
                <c:pt idx="10">
                  <c:v>13.3</c:v>
                </c:pt>
                <c:pt idx="11">
                  <c:v>12</c:v>
                </c:pt>
                <c:pt idx="12">
                  <c:v>5.09</c:v>
                </c:pt>
                <c:pt idx="13">
                  <c:v>13.65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762-4EE6-92BD-EAB491B90C4C}"/>
            </c:ext>
          </c:extLst>
        </c:ser>
        <c:ser>
          <c:idx val="1"/>
          <c:order val="1"/>
          <c:spPr>
            <a:ln w="12700">
              <a:solidFill>
                <a:schemeClr val="accent5">
                  <a:lumMod val="75000"/>
                </a:schemeClr>
              </a:solidFill>
              <a:prstDash val="solid"/>
            </a:ln>
          </c:spPr>
          <c:marker>
            <c:symbol val="square"/>
            <c:size val="5"/>
            <c:spPr>
              <a:solidFill>
                <a:schemeClr val="accent5">
                  <a:lumMod val="75000"/>
                </a:schemeClr>
              </a:solidFill>
              <a:ln>
                <a:solidFill>
                  <a:schemeClr val="accent5">
                    <a:lumMod val="75000"/>
                  </a:schemeClr>
                </a:solidFill>
                <a:prstDash val="solid"/>
              </a:ln>
            </c:spPr>
          </c:marker>
          <c:cat>
            <c:strRef>
              <c:f>Gesamtmasche!$C$4:$P$4</c:f>
              <c:strCache>
                <c:ptCount val="14"/>
                <c:pt idx="0">
                  <c:v>II/16</c:v>
                </c:pt>
                <c:pt idx="1">
                  <c:v>III/16</c:v>
                </c:pt>
                <c:pt idx="2">
                  <c:v>IV/16</c:v>
                </c:pt>
                <c:pt idx="3">
                  <c:v>I/17</c:v>
                </c:pt>
                <c:pt idx="4">
                  <c:v>II/17</c:v>
                </c:pt>
                <c:pt idx="5">
                  <c:v>III/17</c:v>
                </c:pt>
                <c:pt idx="6">
                  <c:v>IV/17</c:v>
                </c:pt>
                <c:pt idx="7">
                  <c:v>I/18</c:v>
                </c:pt>
                <c:pt idx="8">
                  <c:v>II/18</c:v>
                </c:pt>
                <c:pt idx="9">
                  <c:v>III/18</c:v>
                </c:pt>
                <c:pt idx="10">
                  <c:v>IV/18</c:v>
                </c:pt>
                <c:pt idx="11">
                  <c:v>I/19</c:v>
                </c:pt>
                <c:pt idx="12">
                  <c:v>II/19</c:v>
                </c:pt>
                <c:pt idx="13">
                  <c:v>III/19</c:v>
                </c:pt>
              </c:strCache>
            </c:strRef>
          </c:cat>
          <c:val>
            <c:numRef>
              <c:f>Gesamtmasche!$C$7:$P$7</c:f>
              <c:numCache>
                <c:formatCode>0.00</c:formatCode>
                <c:ptCount val="14"/>
                <c:pt idx="0">
                  <c:v>-2.0499999999999998</c:v>
                </c:pt>
                <c:pt idx="1">
                  <c:v>14.52</c:v>
                </c:pt>
                <c:pt idx="2">
                  <c:v>8.8800000000000008</c:v>
                </c:pt>
                <c:pt idx="3">
                  <c:v>30.52</c:v>
                </c:pt>
                <c:pt idx="4">
                  <c:v>21.37</c:v>
                </c:pt>
                <c:pt idx="5">
                  <c:v>17.600000000000001</c:v>
                </c:pt>
                <c:pt idx="6">
                  <c:v>9.81</c:v>
                </c:pt>
                <c:pt idx="7">
                  <c:v>21.45</c:v>
                </c:pt>
                <c:pt idx="8">
                  <c:v>11.51</c:v>
                </c:pt>
                <c:pt idx="9">
                  <c:v>22.1</c:v>
                </c:pt>
                <c:pt idx="10">
                  <c:v>5.91</c:v>
                </c:pt>
                <c:pt idx="11">
                  <c:v>15.62</c:v>
                </c:pt>
                <c:pt idx="12">
                  <c:v>5.64</c:v>
                </c:pt>
                <c:pt idx="13">
                  <c:v>15.47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762-4EE6-92BD-EAB491B90C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6358528"/>
        <c:axId val="60848000"/>
      </c:lineChart>
      <c:catAx>
        <c:axId val="463585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 pitchFamily="34" charset="0"/>
                <a:ea typeface="Futura Lt BT"/>
                <a:cs typeface="Arial" pitchFamily="34" charset="0"/>
              </a:defRPr>
            </a:pPr>
            <a:endParaRPr lang="de-DE"/>
          </a:p>
        </c:txPr>
        <c:crossAx val="608480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0848000"/>
        <c:scaling>
          <c:orientation val="minMax"/>
        </c:scaling>
        <c:delete val="0"/>
        <c:axPos val="l"/>
        <c:majorGridlines>
          <c:spPr>
            <a:ln w="0">
              <a:noFill/>
            </a:ln>
          </c:spPr>
        </c:majorGridlines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 pitchFamily="34" charset="0"/>
                <a:ea typeface="Futura Lt BT"/>
                <a:cs typeface="Arial" pitchFamily="34" charset="0"/>
              </a:defRPr>
            </a:pPr>
            <a:endParaRPr lang="de-DE"/>
          </a:p>
        </c:txPr>
        <c:crossAx val="4635852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de-DE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0.79997</cdr:x>
      <cdr:y>0.74982</cdr:y>
    </cdr:from>
    <cdr:to>
      <cdr:x>0.99496</cdr:x>
      <cdr:y>0.89358</cdr:y>
    </cdr:to>
    <cdr:sp macro="" textlink="">
      <cdr:nvSpPr>
        <cdr:cNvPr id="2050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533731" y="1758369"/>
          <a:ext cx="1105069" cy="33713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de-DE" sz="800" b="0" i="0" u="none" strike="noStrike" baseline="0">
              <a:solidFill>
                <a:schemeClr val="accent5">
                  <a:lumMod val="75000"/>
                </a:schemeClr>
              </a:solidFill>
              <a:latin typeface="Arial" pitchFamily="34" charset="0"/>
              <a:cs typeface="Arial" pitchFamily="34" charset="0"/>
            </a:rPr>
            <a:t>Geschäftsklimaindex</a:t>
          </a:r>
          <a:r>
            <a:rPr lang="de-DE" sz="800" b="0" i="0" u="none" strike="noStrike" baseline="0">
              <a:solidFill>
                <a:schemeClr val="accent5">
                  <a:lumMod val="75000"/>
                </a:schemeClr>
              </a:solidFill>
              <a:latin typeface="Futura Lt BT"/>
            </a:rPr>
            <a:t> </a:t>
          </a:r>
        </a:p>
        <a:p xmlns:a="http://schemas.openxmlformats.org/drawingml/2006/main">
          <a:pPr algn="l" rtl="0">
            <a:defRPr sz="1000"/>
          </a:pPr>
          <a:r>
            <a:rPr lang="de-DE" sz="800" b="0" i="0" u="none" strike="noStrike" baseline="0">
              <a:solidFill>
                <a:schemeClr val="accent5">
                  <a:lumMod val="75000"/>
                </a:schemeClr>
              </a:solidFill>
              <a:latin typeface="Futura Lt BT"/>
            </a:rPr>
            <a:t>Wäsche</a:t>
          </a:r>
        </a:p>
      </cdr:txBody>
    </cdr:sp>
  </cdr:relSizeAnchor>
  <cdr:relSizeAnchor xmlns:cdr="http://schemas.openxmlformats.org/drawingml/2006/chartDrawing">
    <cdr:from>
      <cdr:x>0.79843</cdr:x>
      <cdr:y>0.54955</cdr:y>
    </cdr:from>
    <cdr:to>
      <cdr:x>0.98319</cdr:x>
      <cdr:y>0.68351</cdr:y>
    </cdr:to>
    <cdr:sp macro="" textlink="">
      <cdr:nvSpPr>
        <cdr:cNvPr id="2051" name="Text Box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525001" y="1288725"/>
          <a:ext cx="1047123" cy="31414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de-DE" sz="800" b="0" i="0" u="none" strike="noStrike" baseline="0">
              <a:solidFill>
                <a:srgbClr val="C00000"/>
              </a:solidFill>
              <a:latin typeface="Arial" pitchFamily="34" charset="0"/>
              <a:cs typeface="Arial" pitchFamily="34" charset="0"/>
            </a:rPr>
            <a:t>Geschäftsklimaindex</a:t>
          </a:r>
        </a:p>
        <a:p xmlns:a="http://schemas.openxmlformats.org/drawingml/2006/main">
          <a:pPr algn="l" rtl="0">
            <a:defRPr sz="1000"/>
          </a:pPr>
          <a:r>
            <a:rPr lang="de-DE" sz="800" b="0" i="0" u="none" strike="noStrike" baseline="0">
              <a:solidFill>
                <a:srgbClr val="C00000"/>
              </a:solidFill>
              <a:latin typeface="Futura Lt BT"/>
            </a:rPr>
            <a:t>Masche</a:t>
          </a:r>
        </a:p>
      </cdr:txBody>
    </cdr:sp>
  </cdr:relSizeAnchor>
  <cdr:relSizeAnchor xmlns:cdr="http://schemas.openxmlformats.org/drawingml/2006/chartDrawing">
    <cdr:from>
      <cdr:x>0.05458</cdr:x>
      <cdr:y>0.00717</cdr:y>
    </cdr:from>
    <cdr:to>
      <cdr:x>0.14125</cdr:x>
      <cdr:y>0.10753</cdr:y>
    </cdr:to>
    <cdr:sp macro="" textlink="">
      <cdr:nvSpPr>
        <cdr:cNvPr id="2" name="Textfeld 1"/>
        <cdr:cNvSpPr txBox="1"/>
      </cdr:nvSpPr>
      <cdr:spPr>
        <a:xfrm xmlns:a="http://schemas.openxmlformats.org/drawingml/2006/main">
          <a:off x="323866" y="19054"/>
          <a:ext cx="514306" cy="26670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de-DE" sz="800">
              <a:latin typeface="Arial" pitchFamily="34" charset="0"/>
              <a:cs typeface="Arial" pitchFamily="34" charset="0"/>
            </a:rPr>
            <a:t>Index</a:t>
          </a:r>
        </a:p>
      </cdr:txBody>
    </cdr:sp>
  </cdr:relSizeAnchor>
  <cdr:relSizeAnchor xmlns:cdr="http://schemas.openxmlformats.org/drawingml/2006/chartDrawing">
    <cdr:from>
      <cdr:x>0.83</cdr:x>
      <cdr:y>0.87731</cdr:y>
    </cdr:from>
    <cdr:to>
      <cdr:x>0.91667</cdr:x>
      <cdr:y>0.97766</cdr:y>
    </cdr:to>
    <cdr:sp macro="" textlink="">
      <cdr:nvSpPr>
        <cdr:cNvPr id="5" name="Textfeld 1"/>
        <cdr:cNvSpPr txBox="1"/>
      </cdr:nvSpPr>
      <cdr:spPr>
        <a:xfrm xmlns:a="http://schemas.openxmlformats.org/drawingml/2006/main">
          <a:off x="5975153" y="2381557"/>
          <a:ext cx="623937" cy="27241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de-DE" sz="800">
              <a:latin typeface="Arial" pitchFamily="34" charset="0"/>
              <a:cs typeface="Arial" pitchFamily="34" charset="0"/>
            </a:rPr>
            <a:t>Quartal</a:t>
          </a:r>
        </a:p>
      </cdr:txBody>
    </cdr:sp>
  </cdr:relSizeAnchor>
</c:userShape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Diebold_mit Logo.dotx</Template>
  <TotalTime>0</TotalTime>
  <Pages>2</Pages>
  <Words>309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[Hier klicken und Betreff eingeben]</vt:lpstr>
    </vt:vector>
  </TitlesOfParts>
  <Company>Unknown Organization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[Hier klicken und Betreff eingeben]</dc:title>
  <dc:subject/>
  <dc:creator>Silvia Jungbauer</dc:creator>
  <cp:keywords/>
  <dc:description/>
  <cp:lastModifiedBy>Silvia Jungbauer</cp:lastModifiedBy>
  <cp:revision>2</cp:revision>
  <cp:lastPrinted>2019-08-02T16:07:00Z</cp:lastPrinted>
  <dcterms:created xsi:type="dcterms:W3CDTF">2019-08-02T16:36:00Z</dcterms:created>
  <dcterms:modified xsi:type="dcterms:W3CDTF">2019-08-02T16:36:00Z</dcterms:modified>
</cp:coreProperties>
</file>